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21" w:rsidRPr="004742FA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bookmarkStart w:id="0" w:name="_GoBack"/>
      <w:bookmarkEnd w:id="0"/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        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Заседание Комиссии от 18 дека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бря 2018 г.</w:t>
      </w:r>
    </w:p>
    <w:p w:rsidR="00797721" w:rsidRPr="004742FA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</w:p>
    <w:p w:rsidR="00797721" w:rsidRPr="004742FA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276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18 дека</w:t>
      </w:r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бря 2018 г. состоялось очередное заседание Комиссии по соблюдению требований к служебному поведению работников Государственной корпорации «</w:t>
      </w:r>
      <w:proofErr w:type="spellStart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Ростех</w:t>
      </w:r>
      <w:proofErr w:type="spellEnd"/>
      <w:r w:rsidRPr="004742FA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» и урегулированию конфликта интересов.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                                                              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 xml:space="preserve"> Повестка дня:  </w:t>
      </w:r>
    </w:p>
    <w:p w:rsidR="00797721" w:rsidRPr="00797721" w:rsidRDefault="00797721" w:rsidP="00797721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1. Рассмотрение и обсуждение результатов проведенных проверочных мероприятий в отношении 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работника Корпорации </w:t>
      </w: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по факту представления им неполных и недостоверных сведений о доходах, расходах, имуществе и обязательствах имущественного характера своих и своей супруги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797721" w:rsidRDefault="00797721" w:rsidP="00797721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2. Рассмотрение и обсуждение проекта письма по вопросам противодействия коррупции по проблематике возникновения конфликта ин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тересов.</w:t>
      </w:r>
    </w:p>
    <w:p w:rsidR="00797721" w:rsidRPr="00797721" w:rsidRDefault="00797721" w:rsidP="00797721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3. Рассмотрение уведомления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работника Корпорации</w:t>
      </w: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 о возможном конфликте интересов и мерах по его урегулированию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797721" w:rsidRDefault="00797721" w:rsidP="00797721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4. Заслушивание и обсуждение информации о результатах антикоррупционной работы за 2018 г., проведенной в рамках выполнения Плана противодействия коррупции на 2018 – 2020 годы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.</w:t>
      </w:r>
    </w:p>
    <w:p w:rsidR="00797721" w:rsidRPr="00797721" w:rsidRDefault="00797721" w:rsidP="00797721">
      <w:pPr>
        <w:spacing w:after="0" w:line="360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1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797721" w:rsidRPr="00797721" w:rsidRDefault="00797721" w:rsidP="00797721">
      <w:pPr>
        <w:spacing w:after="0" w:line="360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1. Принять к сведению информацию докладчика по факту представления работником Корпорации  неполных и недостоверных сведений о доходах, расходах, имуществе и обязательствах имущественного характера своих, супруг (супругов) и несовершеннолетних детей.</w:t>
      </w:r>
    </w:p>
    <w:p w:rsidR="00797721" w:rsidRDefault="00797721" w:rsidP="00797721">
      <w:pPr>
        <w:spacing w:after="0" w:line="360" w:lineRule="auto"/>
        <w:ind w:firstLine="709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797721">
        <w:rPr>
          <w:rFonts w:ascii="Proxima Nova ExCn Rg" w:hAnsi="Proxima Nova ExCn Rg" w:cs="Times New Roman"/>
          <w:sz w:val="30"/>
          <w:szCs w:val="30"/>
        </w:rPr>
        <w:t>2. 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все имеющиес</w:t>
      </w:r>
      <w:r>
        <w:rPr>
          <w:rFonts w:ascii="Proxima Nova ExCn Rg" w:hAnsi="Proxima Nova ExCn Rg" w:cs="Times New Roman"/>
          <w:sz w:val="30"/>
          <w:szCs w:val="30"/>
        </w:rPr>
        <w:t>я обстоятельства и</w:t>
      </w:r>
      <w:r w:rsidRPr="00797721">
        <w:rPr>
          <w:rFonts w:ascii="Proxima Nova ExCn Rg" w:hAnsi="Proxima Nova ExCn Rg" w:cs="Times New Roman"/>
          <w:sz w:val="30"/>
          <w:szCs w:val="30"/>
        </w:rPr>
        <w:t xml:space="preserve"> характеристику работника, </w:t>
      </w:r>
      <w:r w:rsidRPr="00797721">
        <w:rPr>
          <w:rFonts w:ascii="Proxima Nova ExCn Rg" w:hAnsi="Proxima Nova ExCn Rg" w:cs="Times New Roman"/>
          <w:sz w:val="30"/>
          <w:szCs w:val="30"/>
        </w:rPr>
        <w:lastRenderedPageBreak/>
        <w:t>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18-2/10/П-1526, чл</w:t>
      </w:r>
      <w:r>
        <w:rPr>
          <w:rFonts w:ascii="Proxima Nova ExCn Rg" w:hAnsi="Proxima Nova ExCn Rg" w:cs="Times New Roman"/>
          <w:sz w:val="30"/>
          <w:szCs w:val="30"/>
        </w:rPr>
        <w:t>енами Комиссии принято  решение рекомендовать генеральному директору применить к работнику меры юридической ответственности.</w:t>
      </w:r>
    </w:p>
    <w:p w:rsidR="00797721" w:rsidRPr="00797721" w:rsidRDefault="00797721" w:rsidP="00797721">
      <w:pPr>
        <w:spacing w:after="0" w:line="360" w:lineRule="auto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2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797721" w:rsidRPr="00797721" w:rsidRDefault="00797721" w:rsidP="00797721">
      <w:pPr>
        <w:spacing w:after="0" w:line="360" w:lineRule="auto"/>
        <w:ind w:firstLine="567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1. Принять к сведению информацию докладчика по проекту </w:t>
      </w:r>
      <w:r w:rsidRPr="00797721">
        <w:rPr>
          <w:rFonts w:ascii="Proxima Nova ExCn Rg" w:hAnsi="Proxima Nova ExCn Rg" w:cs="Franklin Gothic Medium Cond"/>
          <w:sz w:val="30"/>
          <w:szCs w:val="30"/>
        </w:rPr>
        <w:t xml:space="preserve">письма по вопросам противодействия коррупции по проблематике возникновения конфликта интересов у руководства Корпорации, подготовленного в соответствии с решением  Комиссии от 26.07.2018 г.  </w:t>
      </w:r>
    </w:p>
    <w:p w:rsidR="00797721" w:rsidRPr="00797721" w:rsidRDefault="00797721" w:rsidP="00797721">
      <w:pPr>
        <w:spacing w:after="0" w:line="360" w:lineRule="auto"/>
        <w:ind w:firstLine="567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2. С учетом вновь открывшихся обстоятельств письмо </w:t>
      </w:r>
      <w:r w:rsidRPr="00797721">
        <w:rPr>
          <w:rFonts w:ascii="Proxima Nova ExCn Rg" w:hAnsi="Proxima Nova ExCn Rg" w:cs="Franklin Gothic Medium Cond"/>
          <w:sz w:val="30"/>
          <w:szCs w:val="30"/>
        </w:rPr>
        <w:t>по вопросам противодействия коррупции не направлять, решение заседания Комиссии от 26.07.2018 г. по пункту 2 вопроса 2 (протокол № 4) отменить.</w:t>
      </w:r>
    </w:p>
    <w:p w:rsidR="00797721" w:rsidRPr="00797721" w:rsidRDefault="00797721" w:rsidP="00797721">
      <w:pPr>
        <w:spacing w:after="0" w:line="360" w:lineRule="auto"/>
        <w:ind w:firstLine="567"/>
        <w:contextualSpacing/>
        <w:jc w:val="both"/>
        <w:rPr>
          <w:rFonts w:ascii="Proxima Nova ExCn Rg" w:hAnsi="Proxima Nova ExCn Rg" w:cs="Franklin Gothic Medium Cond"/>
          <w:sz w:val="30"/>
          <w:szCs w:val="30"/>
        </w:rPr>
      </w:pPr>
      <w:r w:rsidRPr="00797721">
        <w:rPr>
          <w:rFonts w:ascii="Proxima Nova ExCn Rg" w:hAnsi="Proxima Nova ExCn Rg" w:cs="Franklin Gothic Medium Cond"/>
          <w:sz w:val="30"/>
          <w:szCs w:val="30"/>
        </w:rPr>
        <w:t>3. Ситуацию по проблематике возникновения конфликта интересов и предложения по ее разрешению изложить в ходе доклада генеральному директору Корпорации.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t>По вопросу 3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797721" w:rsidRPr="00797721" w:rsidRDefault="00797721" w:rsidP="00797721">
      <w:pPr>
        <w:spacing w:after="0" w:line="360" w:lineRule="auto"/>
        <w:ind w:firstLine="708"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1. Принять к сведению информацию докладчика по факту наличия ситуации, которая может привести к возникновению у работника Корпорации личной заинтересованности при исполнении им должностных обязанностей.</w:t>
      </w:r>
    </w:p>
    <w:p w:rsidR="00797721" w:rsidRPr="00797721" w:rsidRDefault="00797721" w:rsidP="00797721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 xml:space="preserve"> 2. С учетом результатов заслушивания, обсуждения и голосования, в соответствии подпунктом в) пункта 25.3 «Положения о комиссиях по соблюдению требований к служебному поведению…», утвержденного Указом Президента Российской Федерации от 01.07.2010 г. № 821, членами Комиссии принято следующее решение: </w:t>
      </w:r>
    </w:p>
    <w:p w:rsidR="00797721" w:rsidRDefault="00797721" w:rsidP="00797721">
      <w:pPr>
        <w:spacing w:after="0" w:line="360" w:lineRule="auto"/>
        <w:ind w:firstLine="993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Признать, что при исполнении указанным работником должностных обязанностей личная заинтересованность может привести к конфликту интересов и в данном случае рекомендовать работнику принять меры по недопущению его возникновения</w:t>
      </w:r>
      <w:r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.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</w:rPr>
        <w:lastRenderedPageBreak/>
        <w:t>По вопросу 4</w:t>
      </w:r>
    </w:p>
    <w:p w:rsidR="00797721" w:rsidRPr="00797721" w:rsidRDefault="00797721" w:rsidP="00797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6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ab/>
        <w:t>Принято решение:</w:t>
      </w:r>
    </w:p>
    <w:p w:rsidR="00797721" w:rsidRPr="00797721" w:rsidRDefault="00797721" w:rsidP="00797721">
      <w:pPr>
        <w:spacing w:after="0" w:line="360" w:lineRule="auto"/>
        <w:ind w:firstLine="708"/>
        <w:contextualSpacing/>
        <w:jc w:val="both"/>
        <w:rPr>
          <w:rFonts w:ascii="Proxima Nova ExCn Rg" w:eastAsiaTheme="minorEastAsia" w:hAnsi="Proxima Nova ExCn Rg" w:cs="Times New Roman"/>
          <w:sz w:val="30"/>
          <w:szCs w:val="30"/>
          <w:lang w:eastAsia="ru-RU"/>
        </w:rPr>
      </w:pPr>
      <w:r w:rsidRPr="00797721">
        <w:rPr>
          <w:rFonts w:ascii="Proxima Nova ExCn Rg" w:eastAsiaTheme="minorEastAsia" w:hAnsi="Proxima Nova ExCn Rg" w:cs="Times New Roman"/>
          <w:sz w:val="30"/>
          <w:szCs w:val="30"/>
          <w:lang w:eastAsia="ru-RU"/>
        </w:rPr>
        <w:t>Принять к сведению информацию докладчика о результатах антикоррупционной деятельности за 2018 г. в рамках  выполнения Плана противодействия коррупции в Корпорации и принять ее за основу при подготовке итогового доклада генеральному директору и отчета в Правительство Российской Федерации в соответствии требованиями Национального плана противодействия коррупции.</w:t>
      </w:r>
    </w:p>
    <w:p w:rsidR="00797721" w:rsidRDefault="00797721" w:rsidP="00797721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</w:pPr>
    </w:p>
    <w:p w:rsidR="00797721" w:rsidRPr="00797721" w:rsidRDefault="00797721" w:rsidP="00797721">
      <w:pPr>
        <w:spacing w:after="200" w:line="240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</w:rPr>
      </w:pPr>
      <w:r>
        <w:rPr>
          <w:rFonts w:ascii="Proxima Nova ExCn Rg" w:eastAsia="ヒラギノ角ゴ Pro W3" w:hAnsi="Proxima Nova ExCn Rg" w:cs="Times New Roman"/>
          <w:color w:val="000000"/>
          <w:sz w:val="30"/>
          <w:szCs w:val="30"/>
        </w:rPr>
        <w:t>«ВЕРНО»</w:t>
      </w:r>
    </w:p>
    <w:p w:rsidR="00797721" w:rsidRPr="00797721" w:rsidRDefault="00797721" w:rsidP="00797721">
      <w:pPr>
        <w:spacing w:after="200" w:line="240" w:lineRule="auto"/>
        <w:contextualSpacing/>
        <w:jc w:val="both"/>
        <w:rPr>
          <w:rFonts w:eastAsiaTheme="minorEastAsia"/>
          <w:lang w:eastAsia="ru-RU"/>
        </w:rPr>
      </w:pPr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 xml:space="preserve">Ответственный секретарь Комиссии                                                                                                            </w:t>
      </w:r>
      <w:proofErr w:type="spellStart"/>
      <w:r w:rsidRPr="00797721">
        <w:rPr>
          <w:rFonts w:ascii="Proxima Nova ExCn Rg" w:eastAsia="ヒラギノ角ゴ Pro W3" w:hAnsi="Proxima Nova ExCn Rg" w:cs="Arial"/>
          <w:color w:val="000000"/>
          <w:sz w:val="30"/>
          <w:szCs w:val="30"/>
        </w:rPr>
        <w:t>В.В.Высоцкий</w:t>
      </w:r>
      <w:proofErr w:type="spellEnd"/>
    </w:p>
    <w:p w:rsidR="00797721" w:rsidRPr="00797721" w:rsidRDefault="00797721" w:rsidP="00797721">
      <w:pPr>
        <w:spacing w:line="240" w:lineRule="auto"/>
        <w:contextualSpacing/>
      </w:pPr>
    </w:p>
    <w:p w:rsidR="00797721" w:rsidRPr="00797721" w:rsidRDefault="00797721" w:rsidP="00797721">
      <w:pPr>
        <w:spacing w:line="240" w:lineRule="auto"/>
        <w:contextualSpacing/>
      </w:pPr>
    </w:p>
    <w:p w:rsidR="00797721" w:rsidRPr="00797721" w:rsidRDefault="00797721" w:rsidP="00797721">
      <w:pPr>
        <w:spacing w:line="240" w:lineRule="auto"/>
        <w:contextualSpacing/>
      </w:pPr>
    </w:p>
    <w:p w:rsidR="00613D93" w:rsidRDefault="00554D84"/>
    <w:sectPr w:rsidR="00613D93" w:rsidSect="0045728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54D84">
      <w:pPr>
        <w:spacing w:after="0" w:line="240" w:lineRule="auto"/>
      </w:pPr>
      <w:r>
        <w:separator/>
      </w:r>
    </w:p>
  </w:endnote>
  <w:endnote w:type="continuationSeparator" w:id="0">
    <w:p w:rsidR="00000000" w:rsidRDefault="00554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54D84">
      <w:pPr>
        <w:spacing w:after="0" w:line="240" w:lineRule="auto"/>
      </w:pPr>
      <w:r>
        <w:separator/>
      </w:r>
    </w:p>
  </w:footnote>
  <w:footnote w:type="continuationSeparator" w:id="0">
    <w:p w:rsidR="00000000" w:rsidRDefault="00554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491565"/>
      <w:docPartObj>
        <w:docPartGallery w:val="Page Numbers (Top of Page)"/>
        <w:docPartUnique/>
      </w:docPartObj>
    </w:sdtPr>
    <w:sdtEndPr/>
    <w:sdtContent>
      <w:p w:rsidR="0045728E" w:rsidRDefault="00554D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5728E" w:rsidRDefault="00554D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721"/>
    <w:rsid w:val="003540C9"/>
    <w:rsid w:val="00554D84"/>
    <w:rsid w:val="00584D51"/>
    <w:rsid w:val="00637855"/>
    <w:rsid w:val="00797721"/>
    <w:rsid w:val="0083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7B7BD-B64E-41B6-B814-2DC2FC7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72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9772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3336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Чистяков Алексей Иванович</cp:lastModifiedBy>
  <cp:revision>2</cp:revision>
  <dcterms:created xsi:type="dcterms:W3CDTF">2019-03-04T15:14:00Z</dcterms:created>
  <dcterms:modified xsi:type="dcterms:W3CDTF">2019-03-04T15:14:00Z</dcterms:modified>
</cp:coreProperties>
</file>