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83"/>
        <w:gridCol w:w="4176"/>
      </w:tblGrid>
      <w:tr w:rsidR="008C3C73" w:rsidRPr="00BC30CC" w:rsidTr="00B83593">
        <w:trPr>
          <w:cantSplit/>
          <w:trHeight w:val="360"/>
        </w:trPr>
        <w:tc>
          <w:tcPr>
            <w:tcW w:w="258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3C73" w:rsidRDefault="008C3C73" w:rsidP="00B8359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312" w:lineRule="auto"/>
              <w:contextualSpacing/>
              <w:jc w:val="center"/>
              <w:rPr>
                <w:rFonts w:ascii="Proxima Nova ExCn Rg" w:eastAsia="ヒラギノ角ゴ Pro W3" w:hAnsi="Proxima Nova ExCn Rg" w:cs="Arial"/>
                <w:color w:val="000000"/>
                <w:sz w:val="30"/>
                <w:szCs w:val="30"/>
                <w:lang w:eastAsia="ru-RU"/>
              </w:rPr>
            </w:pPr>
            <w:bookmarkStart w:id="0" w:name="_GoBack"/>
            <w:bookmarkEnd w:id="0"/>
            <w:r>
              <w:rPr>
                <w:rFonts w:ascii="Proxima Nova ExCn Rg" w:eastAsia="ヒラギノ角ゴ Pro W3" w:hAnsi="Proxima Nova ExCn Rg" w:cs="Arial"/>
                <w:color w:val="000000"/>
                <w:sz w:val="30"/>
                <w:szCs w:val="30"/>
                <w:lang w:eastAsia="ru-RU"/>
              </w:rPr>
              <w:t xml:space="preserve">Заседание Комиссии </w:t>
            </w:r>
          </w:p>
          <w:p w:rsidR="008C3C73" w:rsidRPr="00BC30CC" w:rsidRDefault="008C3C73" w:rsidP="00B8359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312" w:lineRule="auto"/>
              <w:contextualSpacing/>
              <w:jc w:val="center"/>
              <w:rPr>
                <w:rFonts w:ascii="Proxima Nova ExCn Rg" w:eastAsia="ヒラギノ角ゴ Pro W3" w:hAnsi="Proxima Nova ExCn Rg" w:cs="Arial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Proxima Nova ExCn Rg" w:eastAsia="ヒラギノ角ゴ Pro W3" w:hAnsi="Proxima Nova ExCn Rg" w:cs="Arial"/>
                <w:color w:val="000000"/>
                <w:sz w:val="30"/>
                <w:szCs w:val="30"/>
                <w:lang w:eastAsia="ru-RU"/>
              </w:rPr>
              <w:t>14 марта 2019</w:t>
            </w:r>
            <w:r w:rsidRPr="00BC30CC">
              <w:rPr>
                <w:rFonts w:ascii="Proxima Nova ExCn Rg" w:eastAsia="ヒラギノ角ゴ Pro W3" w:hAnsi="Proxima Nova ExCn Rg" w:cs="Arial"/>
                <w:color w:val="000000"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41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3C73" w:rsidRPr="00BC30CC" w:rsidRDefault="008C3C73" w:rsidP="00B8359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312" w:lineRule="auto"/>
              <w:contextualSpacing/>
              <w:rPr>
                <w:rFonts w:ascii="Proxima Nova ExCn Rg" w:eastAsia="ヒラギノ角ゴ Pro W3" w:hAnsi="Proxima Nova ExCn Rg" w:cs="Arial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8C3C73" w:rsidRPr="00BC30CC" w:rsidRDefault="008C3C73" w:rsidP="008C3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200" w:line="312" w:lineRule="auto"/>
        <w:contextualSpacing/>
        <w:jc w:val="center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ru-RU"/>
        </w:rPr>
      </w:pPr>
    </w:p>
    <w:p w:rsidR="008C3C73" w:rsidRPr="008C3C73" w:rsidRDefault="008C3C73" w:rsidP="008C3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</w:r>
      <w:r w:rsidRPr="008C3C73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14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.03.2019 г. состоялось очередное заседание Комиссии по соблюдению требований к служебному поведению и урегулированию конфликта интересов ГК «</w:t>
      </w:r>
      <w:proofErr w:type="spellStart"/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Ростех</w:t>
      </w:r>
      <w:proofErr w:type="spellEnd"/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».</w:t>
      </w:r>
    </w:p>
    <w:p w:rsidR="008C3C73" w:rsidRDefault="008C3C73" w:rsidP="008C3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</w:p>
    <w:p w:rsidR="008C3C73" w:rsidRDefault="008C3C73" w:rsidP="008C3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 w:rsidRPr="00BC30CC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 xml:space="preserve"> Повестка дня:  </w:t>
      </w:r>
    </w:p>
    <w:p w:rsidR="008C3C73" w:rsidRDefault="008C3C73" w:rsidP="008C3C73">
      <w:pPr>
        <w:pStyle w:val="Style1"/>
        <w:widowControl/>
        <w:tabs>
          <w:tab w:val="left" w:pos="912"/>
        </w:tabs>
        <w:spacing w:before="5" w:line="312" w:lineRule="auto"/>
        <w:ind w:firstLine="0"/>
        <w:contextualSpacing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ab/>
        <w:t>1. Рассмотрение уведомления</w:t>
      </w:r>
      <w:r w:rsidRPr="00E70464">
        <w:rPr>
          <w:rStyle w:val="FontStyle11"/>
          <w:rFonts w:ascii="Proxima Nova ExCn Rg" w:hAnsi="Proxima Nova ExCn Rg"/>
          <w:sz w:val="30"/>
          <w:szCs w:val="30"/>
        </w:rPr>
        <w:t xml:space="preserve"> о возможном конфликте интересов у руководителя </w:t>
      </w:r>
      <w:r>
        <w:rPr>
          <w:rStyle w:val="FontStyle11"/>
          <w:rFonts w:ascii="Proxima Nova ExCn Rg" w:hAnsi="Proxima Nova ExCn Rg"/>
          <w:sz w:val="30"/>
          <w:szCs w:val="30"/>
        </w:rPr>
        <w:t>одного из представительств</w:t>
      </w:r>
      <w:r w:rsidRPr="00E70464">
        <w:rPr>
          <w:rStyle w:val="FontStyle11"/>
          <w:rFonts w:ascii="Proxima Nova ExCn Rg" w:hAnsi="Proxima Nova ExCn Rg"/>
          <w:sz w:val="30"/>
          <w:szCs w:val="30"/>
        </w:rPr>
        <w:t xml:space="preserve"> Корпорации в </w:t>
      </w:r>
      <w:r>
        <w:rPr>
          <w:rStyle w:val="FontStyle11"/>
          <w:rFonts w:ascii="Proxima Nova ExCn Rg" w:hAnsi="Proxima Nova ExCn Rg"/>
          <w:sz w:val="30"/>
          <w:szCs w:val="30"/>
        </w:rPr>
        <w:t>субъекте РФ и предложений</w:t>
      </w:r>
      <w:r w:rsidRPr="00E70464">
        <w:rPr>
          <w:rStyle w:val="FontStyle11"/>
          <w:rFonts w:ascii="Proxima Nova ExCn Rg" w:hAnsi="Proxima Nova ExCn Rg"/>
          <w:sz w:val="30"/>
          <w:szCs w:val="30"/>
        </w:rPr>
        <w:t xml:space="preserve"> по его урегулированию</w:t>
      </w:r>
      <w:r>
        <w:rPr>
          <w:rStyle w:val="FontStyle11"/>
          <w:rFonts w:ascii="Proxima Nova ExCn Rg" w:hAnsi="Proxima Nova ExCn Rg"/>
          <w:sz w:val="30"/>
          <w:szCs w:val="30"/>
        </w:rPr>
        <w:t>, а также заслушивание</w:t>
      </w:r>
      <w:r w:rsidRPr="00E70464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>
        <w:rPr>
          <w:rStyle w:val="FontStyle11"/>
          <w:rFonts w:ascii="Proxima Nova ExCn Rg" w:hAnsi="Proxima Nova ExCn Rg"/>
          <w:sz w:val="30"/>
          <w:szCs w:val="30"/>
        </w:rPr>
        <w:t>работника – представителя данного руководителя</w:t>
      </w:r>
      <w:r w:rsidRPr="00E70464">
        <w:rPr>
          <w:rStyle w:val="FontStyle11"/>
          <w:rFonts w:ascii="Proxima Nova ExCn Rg" w:hAnsi="Proxima Nova ExCn Rg"/>
          <w:sz w:val="30"/>
          <w:szCs w:val="30"/>
        </w:rPr>
        <w:t xml:space="preserve">. </w:t>
      </w:r>
    </w:p>
    <w:p w:rsidR="008C3C73" w:rsidRDefault="008C3C73" w:rsidP="008C3C73">
      <w:pPr>
        <w:pStyle w:val="Style1"/>
        <w:widowControl/>
        <w:tabs>
          <w:tab w:val="left" w:pos="912"/>
        </w:tabs>
        <w:spacing w:before="5" w:line="312" w:lineRule="auto"/>
        <w:ind w:firstLine="0"/>
        <w:contextualSpacing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ab/>
        <w:t>2. </w:t>
      </w:r>
      <w:r w:rsidRPr="00E70464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>
        <w:rPr>
          <w:rStyle w:val="FontStyle11"/>
          <w:rFonts w:ascii="Proxima Nova ExCn Rg" w:hAnsi="Proxima Nova ExCn Rg"/>
          <w:sz w:val="30"/>
          <w:szCs w:val="30"/>
        </w:rPr>
        <w:t>Рассмотрение</w:t>
      </w:r>
      <w:r w:rsidRPr="00E70464">
        <w:rPr>
          <w:rStyle w:val="FontStyle11"/>
          <w:rFonts w:ascii="Proxima Nova ExCn Rg" w:hAnsi="Proxima Nova ExCn Rg"/>
          <w:sz w:val="30"/>
          <w:szCs w:val="30"/>
        </w:rPr>
        <w:t xml:space="preserve"> уведомле</w:t>
      </w:r>
      <w:r>
        <w:rPr>
          <w:rStyle w:val="FontStyle11"/>
          <w:rFonts w:ascii="Proxima Nova ExCn Rg" w:hAnsi="Proxima Nova ExCn Rg"/>
          <w:sz w:val="30"/>
          <w:szCs w:val="30"/>
        </w:rPr>
        <w:t>ния</w:t>
      </w:r>
      <w:r w:rsidRPr="00E70464">
        <w:rPr>
          <w:rStyle w:val="FontStyle11"/>
          <w:rFonts w:ascii="Proxima Nova ExCn Rg" w:hAnsi="Proxima Nova ExCn Rg"/>
          <w:sz w:val="30"/>
          <w:szCs w:val="30"/>
        </w:rPr>
        <w:t xml:space="preserve"> о возможном конфликте интересов </w:t>
      </w:r>
      <w:r>
        <w:rPr>
          <w:rStyle w:val="FontStyle11"/>
          <w:rFonts w:ascii="Proxima Nova ExCn Rg" w:hAnsi="Proxima Nova ExCn Rg"/>
          <w:sz w:val="30"/>
          <w:szCs w:val="30"/>
        </w:rPr>
        <w:t>у работника Корпорации и предложений</w:t>
      </w:r>
      <w:r w:rsidRPr="00E70464">
        <w:rPr>
          <w:rStyle w:val="FontStyle11"/>
          <w:rFonts w:ascii="Proxima Nova ExCn Rg" w:hAnsi="Proxima Nova ExCn Rg"/>
          <w:sz w:val="30"/>
          <w:szCs w:val="30"/>
        </w:rPr>
        <w:t xml:space="preserve"> по его </w:t>
      </w:r>
      <w:r>
        <w:rPr>
          <w:rStyle w:val="FontStyle11"/>
          <w:rFonts w:ascii="Proxima Nova ExCn Rg" w:hAnsi="Proxima Nova ExCn Rg"/>
          <w:sz w:val="30"/>
          <w:szCs w:val="30"/>
        </w:rPr>
        <w:t>урегулированию, а также заслушивание</w:t>
      </w:r>
      <w:r w:rsidRPr="00E70464">
        <w:rPr>
          <w:rStyle w:val="FontStyle11"/>
          <w:rFonts w:ascii="Proxima Nova ExCn Rg" w:hAnsi="Proxima Nova ExCn Rg"/>
          <w:sz w:val="30"/>
          <w:szCs w:val="30"/>
        </w:rPr>
        <w:t xml:space="preserve"> его представителя</w:t>
      </w:r>
      <w:r>
        <w:rPr>
          <w:rStyle w:val="FontStyle11"/>
          <w:rFonts w:ascii="Proxima Nova ExCn Rg" w:hAnsi="Proxima Nova ExCn Rg"/>
          <w:sz w:val="30"/>
          <w:szCs w:val="30"/>
        </w:rPr>
        <w:t>.</w:t>
      </w:r>
    </w:p>
    <w:p w:rsidR="008C3C73" w:rsidRPr="00BC30CC" w:rsidRDefault="008C3C73" w:rsidP="008C3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</w:p>
    <w:p w:rsidR="008C3C73" w:rsidRPr="00BC30CC" w:rsidRDefault="008C3C73" w:rsidP="008C3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 xml:space="preserve">По первому вопросу: </w:t>
      </w:r>
    </w:p>
    <w:p w:rsidR="008C3C73" w:rsidRDefault="008C3C73" w:rsidP="008C3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</w:r>
      <w:r w:rsidRPr="00BC30CC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Принято решение:</w:t>
      </w:r>
    </w:p>
    <w:p w:rsidR="008C3C73" w:rsidRPr="0072708D" w:rsidRDefault="008C3C73" w:rsidP="008C3C73">
      <w:pPr>
        <w:spacing w:after="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1. </w:t>
      </w:r>
      <w:r w:rsidRPr="0072708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Принять к сведению информацию докладчика по факту наличия ситуации, которая может привести к возникновению у работника Корпорации</w:t>
      </w:r>
      <w:r w:rsidRPr="0072708D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72708D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личной заинтересованности при исполнении им должностных обязанностей.</w:t>
      </w:r>
    </w:p>
    <w:p w:rsidR="008C3C73" w:rsidRPr="00EA1BE6" w:rsidRDefault="008C3C73" w:rsidP="008C3C73">
      <w:pPr>
        <w:spacing w:after="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EA1BE6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 2. С учетом результатов заслушивания, обсуждения и голосования, в соответствии подпунктом в) пункта 25.3 «Положения о комиссиях по соблюдению требований к служебному поведению…», утвержденного Указом Президента Российской Федерации от 01.07.2010 г. № 821, членами Комиссии принято следующее решение: </w:t>
      </w:r>
    </w:p>
    <w:p w:rsidR="008C3C73" w:rsidRPr="00EA1BE6" w:rsidRDefault="008C3C73" w:rsidP="008C3C73">
      <w:pPr>
        <w:spacing w:after="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EA1BE6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Признать, что при исполнении указанным работником должностных обязанностей личная заинтересованность может привести к конфликту интересов и в данном случае реком</w:t>
      </w:r>
      <w:r w:rsidR="005800F6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ендовать ему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принять</w:t>
      </w:r>
      <w:r w:rsidRPr="00EA1BE6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меры по недопущению возникновения конфликта. В частности, Комиссией рекомендовано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рассмотреть вопрос смены контрагента по договору, а дополнительное соглашение снять с согласования. </w:t>
      </w:r>
    </w:p>
    <w:p w:rsidR="005800F6" w:rsidRDefault="005800F6" w:rsidP="008C3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Times New Roman"/>
          <w:color w:val="000000"/>
          <w:sz w:val="30"/>
          <w:szCs w:val="30"/>
        </w:rPr>
      </w:pPr>
    </w:p>
    <w:p w:rsidR="005800F6" w:rsidRDefault="005800F6" w:rsidP="008C3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Times New Roman"/>
          <w:color w:val="000000"/>
          <w:sz w:val="30"/>
          <w:szCs w:val="30"/>
        </w:rPr>
      </w:pPr>
    </w:p>
    <w:p w:rsidR="005800F6" w:rsidRDefault="005800F6" w:rsidP="008C3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Times New Roman"/>
          <w:color w:val="000000"/>
          <w:sz w:val="30"/>
          <w:szCs w:val="30"/>
        </w:rPr>
      </w:pPr>
    </w:p>
    <w:p w:rsidR="005800F6" w:rsidRPr="00BC30CC" w:rsidRDefault="005800F6" w:rsidP="00580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lastRenderedPageBreak/>
        <w:t xml:space="preserve">По второму вопросу: </w:t>
      </w:r>
    </w:p>
    <w:p w:rsidR="008C3C73" w:rsidRPr="00BC30CC" w:rsidRDefault="005800F6" w:rsidP="008C3C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</w:r>
      <w:r w:rsidR="008C3C73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Принято решение:</w:t>
      </w:r>
    </w:p>
    <w:p w:rsidR="008C3C73" w:rsidRDefault="008C3C73" w:rsidP="008C3C73">
      <w:pPr>
        <w:spacing w:after="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1. Принять к сведению информацию докладчика по факту наличия ситуации, которая может привести к возникновению у работника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Корпорации </w:t>
      </w:r>
      <w:r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личной заинтересованности при исполнении им должностных обязанностей.</w:t>
      </w:r>
    </w:p>
    <w:p w:rsidR="008C3C73" w:rsidRDefault="008C3C73" w:rsidP="008C3C73">
      <w:pPr>
        <w:spacing w:after="0" w:line="312" w:lineRule="auto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ab/>
        <w:t xml:space="preserve">2. В процессе </w:t>
      </w:r>
      <w:r w:rsidR="005800F6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обсуждения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поступило предложение рекомендовать работнику Корпорации выйти из состава Совета директоров </w:t>
      </w:r>
      <w:r w:rsidR="005800F6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Общества.</w:t>
      </w:r>
    </w:p>
    <w:p w:rsidR="008C3C73" w:rsidRPr="004C5C7C" w:rsidRDefault="008C3C73" w:rsidP="008C3C73">
      <w:pPr>
        <w:spacing w:after="0" w:line="312" w:lineRule="auto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ab/>
        <w:t>3</w:t>
      </w:r>
      <w:r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. С учетом результатов заслушивания, обсуждения и голосования, в соответствии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с </w:t>
      </w:r>
      <w:r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подпунктом в) пункта 25.3 «Положения о комиссиях по соблюдению требований к служебному поведению…», утвержденного Указом Президента Российской Федерации от 01.07.2010 г. № 821, членами Комиссии принято следующее решение: </w:t>
      </w:r>
    </w:p>
    <w:p w:rsidR="008C3C73" w:rsidRDefault="008C3C73" w:rsidP="008C3C73">
      <w:pPr>
        <w:spacing w:after="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3.1. п</w:t>
      </w:r>
      <w:r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ризнать, что при исполнении указанным работником должностных обязанностей личная заинтересованность может привести к конфликту интересов и в данном случае реко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мендовать работнику принять</w:t>
      </w:r>
      <w:r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конкретные меры </w:t>
      </w:r>
      <w:r w:rsidRPr="004C5C7C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п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о недопущению возникновения конфликта. В частности, организовать комиссионную приемку оказанных услуг по договорам, заключенным между Государственной корпораци</w:t>
      </w:r>
      <w:r w:rsidR="005800F6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ей «</w:t>
      </w:r>
      <w:proofErr w:type="spellStart"/>
      <w:r w:rsidR="005800F6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Ростех</w:t>
      </w:r>
      <w:proofErr w:type="spellEnd"/>
      <w:r w:rsidR="005800F6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», в лице работника,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и О</w:t>
      </w:r>
      <w:r w:rsidR="005800F6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бщества;</w:t>
      </w:r>
    </w:p>
    <w:p w:rsidR="005800F6" w:rsidRDefault="008C3C73" w:rsidP="008C3C73">
      <w:pPr>
        <w:spacing w:after="0" w:line="312" w:lineRule="auto"/>
        <w:ind w:firstLine="708"/>
        <w:contextualSpacing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3.2. </w:t>
      </w:r>
      <w:r>
        <w:rPr>
          <w:rFonts w:ascii="Proxima Nova ExCn Rg" w:hAnsi="Proxima Nova ExCn Rg"/>
          <w:sz w:val="30"/>
          <w:szCs w:val="30"/>
        </w:rPr>
        <w:t>рекомендовать генеральному директору рассмотреть</w:t>
      </w:r>
      <w:r w:rsidRPr="00F828B3">
        <w:rPr>
          <w:rFonts w:ascii="Proxima Nova ExCn Rg" w:hAnsi="Proxima Nova ExCn Rg"/>
          <w:sz w:val="30"/>
          <w:szCs w:val="30"/>
        </w:rPr>
        <w:t xml:space="preserve"> вопрос включения в </w:t>
      </w:r>
      <w:r>
        <w:rPr>
          <w:rFonts w:ascii="Proxima Nova ExCn Rg" w:hAnsi="Proxima Nova ExCn Rg"/>
          <w:sz w:val="30"/>
          <w:szCs w:val="30"/>
        </w:rPr>
        <w:t xml:space="preserve">Положение о Бюджетном комитете </w:t>
      </w:r>
      <w:r w:rsidRPr="00F828B3">
        <w:rPr>
          <w:rFonts w:ascii="Proxima Nova ExCn Rg" w:hAnsi="Proxima Nova ExCn Rg"/>
          <w:sz w:val="30"/>
          <w:szCs w:val="30"/>
        </w:rPr>
        <w:t>Корпорации, утвержденн</w:t>
      </w:r>
      <w:r>
        <w:rPr>
          <w:rFonts w:ascii="Proxima Nova ExCn Rg" w:hAnsi="Proxima Nova ExCn Rg"/>
          <w:sz w:val="30"/>
          <w:szCs w:val="30"/>
        </w:rPr>
        <w:t>ое</w:t>
      </w:r>
      <w:r w:rsidRPr="00F828B3">
        <w:rPr>
          <w:rFonts w:ascii="Proxima Nova ExCn Rg" w:hAnsi="Proxima Nova ExCn Rg"/>
          <w:sz w:val="30"/>
          <w:szCs w:val="30"/>
        </w:rPr>
        <w:t xml:space="preserve"> </w:t>
      </w:r>
      <w:r>
        <w:rPr>
          <w:rFonts w:ascii="Proxima Nova ExCn Rg" w:hAnsi="Proxima Nova ExCn Rg"/>
          <w:sz w:val="30"/>
          <w:szCs w:val="30"/>
        </w:rPr>
        <w:t>приказом Корпорации</w:t>
      </w:r>
      <w:r w:rsidR="00E97375">
        <w:rPr>
          <w:rFonts w:ascii="Proxima Nova ExCn Rg" w:hAnsi="Proxima Nova ExCn Rg"/>
          <w:sz w:val="30"/>
          <w:szCs w:val="30"/>
        </w:rPr>
        <w:t>, соответствующих изменений</w:t>
      </w:r>
      <w:r w:rsidR="005800F6">
        <w:rPr>
          <w:rFonts w:ascii="Proxima Nova ExCn Rg" w:hAnsi="Proxima Nova ExCn Rg"/>
          <w:sz w:val="30"/>
          <w:szCs w:val="30"/>
        </w:rPr>
        <w:t>;</w:t>
      </w:r>
    </w:p>
    <w:p w:rsidR="008C3C73" w:rsidRDefault="008C3C73" w:rsidP="008C3C73">
      <w:pPr>
        <w:spacing w:after="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3.3. Департаменту правового обеспечения и корпоративного управления подготовить предложения по внесению изменений в правовые акты Корпорации в части, касающейся уточнения понятия «ответственность за контроль деятельности организаций Корпорации»;</w:t>
      </w:r>
    </w:p>
    <w:p w:rsidR="008C3C73" w:rsidRPr="008306E0" w:rsidRDefault="008C3C73" w:rsidP="008C3C73">
      <w:pPr>
        <w:spacing w:after="0" w:line="312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3.4. Департаменту безопасности и профилактики коррупци</w:t>
      </w:r>
      <w:r w:rsidR="005800F6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онных правонарушений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провести анализ и дать предложения по внесению изменений в положения о комиссиях и комитетах Корпорации, исключающие наличие </w:t>
      </w:r>
      <w:proofErr w:type="spellStart"/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коррупциогенных</w:t>
      </w:r>
      <w:proofErr w:type="spellEnd"/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факторов.</w:t>
      </w:r>
    </w:p>
    <w:p w:rsidR="005800F6" w:rsidRDefault="005800F6" w:rsidP="008C3C73">
      <w:pPr>
        <w:spacing w:after="200" w:line="312" w:lineRule="auto"/>
        <w:contextualSpacing/>
        <w:jc w:val="both"/>
        <w:rPr>
          <w:rFonts w:ascii="Proxima Nova ExCn Rg" w:eastAsia="ヒラギノ角ゴ Pro W3" w:hAnsi="Proxima Nova ExCn Rg" w:cs="Times New Roman"/>
          <w:color w:val="000000"/>
          <w:sz w:val="30"/>
          <w:szCs w:val="30"/>
        </w:rPr>
      </w:pPr>
    </w:p>
    <w:p w:rsidR="005800F6" w:rsidRDefault="005800F6" w:rsidP="008C3C73">
      <w:pPr>
        <w:spacing w:after="200" w:line="312" w:lineRule="auto"/>
        <w:contextualSpacing/>
        <w:jc w:val="both"/>
        <w:rPr>
          <w:rFonts w:ascii="Proxima Nova ExCn Rg" w:eastAsia="ヒラギノ角ゴ Pro W3" w:hAnsi="Proxima Nova ExCn Rg" w:cs="Times New Roman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Times New Roman"/>
          <w:color w:val="000000"/>
          <w:sz w:val="30"/>
          <w:szCs w:val="30"/>
        </w:rPr>
        <w:t>«ВЕРНО»</w:t>
      </w:r>
    </w:p>
    <w:p w:rsidR="008C3C73" w:rsidRDefault="008C3C73" w:rsidP="008C3C73">
      <w:pPr>
        <w:spacing w:after="200" w:line="312" w:lineRule="auto"/>
        <w:contextualSpacing/>
        <w:jc w:val="both"/>
      </w:pPr>
      <w:r w:rsidRPr="00BC30CC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Ответственный секретарь Комиссии                                                                                                            </w:t>
      </w:r>
      <w:proofErr w:type="spellStart"/>
      <w:r w:rsidRPr="00BC30CC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В.В.Высоцкий</w:t>
      </w:r>
      <w:proofErr w:type="spellEnd"/>
    </w:p>
    <w:p w:rsidR="00613D93" w:rsidRDefault="00A51EA5"/>
    <w:sectPr w:rsidR="00613D93" w:rsidSect="00034A4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51EA5">
      <w:pPr>
        <w:spacing w:after="0" w:line="240" w:lineRule="auto"/>
      </w:pPr>
      <w:r>
        <w:separator/>
      </w:r>
    </w:p>
  </w:endnote>
  <w:endnote w:type="continuationSeparator" w:id="0">
    <w:p w:rsidR="00000000" w:rsidRDefault="00A51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51EA5">
      <w:pPr>
        <w:spacing w:after="0" w:line="240" w:lineRule="auto"/>
      </w:pPr>
      <w:r>
        <w:separator/>
      </w:r>
    </w:p>
  </w:footnote>
  <w:footnote w:type="continuationSeparator" w:id="0">
    <w:p w:rsidR="00000000" w:rsidRDefault="00A51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422881"/>
      <w:docPartObj>
        <w:docPartGallery w:val="Page Numbers (Top of Page)"/>
        <w:docPartUnique/>
      </w:docPartObj>
    </w:sdtPr>
    <w:sdtEndPr/>
    <w:sdtContent>
      <w:p w:rsidR="008A086A" w:rsidRDefault="00A51E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A086A" w:rsidRDefault="00A51E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73"/>
    <w:rsid w:val="005800F6"/>
    <w:rsid w:val="00584D51"/>
    <w:rsid w:val="00637855"/>
    <w:rsid w:val="008C3C73"/>
    <w:rsid w:val="00A51EA5"/>
    <w:rsid w:val="00E9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572FF-C5B8-42CD-A21A-97ED2076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C73"/>
  </w:style>
  <w:style w:type="paragraph" w:customStyle="1" w:styleId="Style1">
    <w:name w:val="Style1"/>
    <w:basedOn w:val="a"/>
    <w:uiPriority w:val="99"/>
    <w:rsid w:val="008C3C73"/>
    <w:pPr>
      <w:widowControl w:val="0"/>
      <w:autoSpaceDE w:val="0"/>
      <w:autoSpaceDN w:val="0"/>
      <w:adjustRightInd w:val="0"/>
      <w:spacing w:after="0" w:line="547" w:lineRule="exact"/>
      <w:ind w:firstLine="701"/>
      <w:jc w:val="both"/>
    </w:pPr>
    <w:rPr>
      <w:rFonts w:ascii="Franklin Gothic Medium Cond" w:eastAsiaTheme="minorEastAsia" w:hAnsi="Franklin Gothic Medium Cond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C3C73"/>
    <w:rPr>
      <w:rFonts w:ascii="Franklin Gothic Medium Cond" w:hAnsi="Franklin Gothic Medium Cond" w:cs="Franklin Gothic Medium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087D-E3ED-4A98-8DCF-A61A0DDD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2909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Валерий Викторович</dc:creator>
  <cp:keywords/>
  <dc:description/>
  <cp:lastModifiedBy>Чистяков Алексей Иванович</cp:lastModifiedBy>
  <cp:revision>2</cp:revision>
  <dcterms:created xsi:type="dcterms:W3CDTF">2019-09-24T08:50:00Z</dcterms:created>
  <dcterms:modified xsi:type="dcterms:W3CDTF">2019-09-24T08:50:00Z</dcterms:modified>
</cp:coreProperties>
</file>