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50E" w:rsidRDefault="0054650E" w:rsidP="008B0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 w:rsidRPr="00B823B4">
        <w:rPr>
          <w:rFonts w:ascii="Proxima Nova ExCn Rg" w:eastAsia="ヒラギノ角ゴ Pro W3" w:hAnsi="Proxima Nova ExCn Rg" w:cs="Times New Roman"/>
          <w:noProof/>
          <w:color w:val="000000"/>
          <w:szCs w:val="20"/>
        </w:rPr>
        <w:drawing>
          <wp:inline distT="0" distB="0" distL="0" distR="0" wp14:anchorId="07625CE2" wp14:editId="6391EE84">
            <wp:extent cx="704850" cy="962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50E" w:rsidRDefault="0054650E" w:rsidP="008B0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</w:p>
    <w:p w:rsidR="008B0B0E" w:rsidRDefault="008B0B0E" w:rsidP="008B0B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center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 xml:space="preserve">Заседание Комиссии от 17 октября 2019 </w:t>
      </w:r>
      <w:proofErr w:type="gramStart"/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г.(</w:t>
      </w:r>
      <w:proofErr w:type="gramEnd"/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Протокол № 4).</w:t>
      </w:r>
    </w:p>
    <w:p w:rsidR="0085313B" w:rsidRPr="005E1162" w:rsidRDefault="0085313B" w:rsidP="008531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699"/>
        </w:tabs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 w:rsidRPr="005E1162"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 xml:space="preserve">Повестка дня:  </w:t>
      </w:r>
    </w:p>
    <w:p w:rsidR="0085313B" w:rsidRPr="00FB2B75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</w:t>
      </w:r>
      <w:r w:rsidRPr="00FB2B75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Рассмотреть и обсудить материалы проверочных мероприятий в отношении раб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отника Корпорации </w:t>
      </w:r>
      <w:r w:rsidRPr="00FB2B75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по вопросам:</w:t>
      </w:r>
    </w:p>
    <w:p w:rsidR="0085313B" w:rsidRPr="009E58C4" w:rsidRDefault="0085313B" w:rsidP="0085313B">
      <w:pPr>
        <w:spacing w:after="0" w:line="312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1.1. несоблюдение запрета на использование иностранных финансовых инструментов;</w:t>
      </w:r>
    </w:p>
    <w:p w:rsidR="0085313B" w:rsidRPr="009E58C4" w:rsidRDefault="0085313B" w:rsidP="0085313B">
      <w:pPr>
        <w:spacing w:after="0" w:line="312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1.2. представление неполных (недостоверных) сведений доходно-имущественного характера в рамках декларационной кампании.</w:t>
      </w:r>
    </w:p>
    <w:p w:rsidR="0085313B" w:rsidRPr="009E58C4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2. Рассмотреть и обсудить материалы проверочных мероприятий в отношении работника Корпорации по вопросу представления неполных (недостоверных) сведений доходно-имущественного характера.</w:t>
      </w:r>
    </w:p>
    <w:p w:rsidR="0085313B" w:rsidRPr="009E58C4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3.  В рамках исполнения решений Комиссии:</w:t>
      </w:r>
    </w:p>
    <w:p w:rsidR="0085313B" w:rsidRPr="009E58C4" w:rsidRDefault="0085313B" w:rsidP="0085313B">
      <w:pPr>
        <w:spacing w:after="0" w:line="312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3.1. доведение информации до членов Комиссии о выполнении решений генерального директора 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Корпорации </w:t>
      </w: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в части, касающейся организации и проведения проверок сведений доходно-имущественного характера отдельных категорий раб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отников Корпорации.</w:t>
      </w:r>
    </w:p>
    <w:p w:rsidR="0085313B" w:rsidRPr="009E58C4" w:rsidRDefault="0085313B" w:rsidP="0085313B">
      <w:pPr>
        <w:spacing w:after="0" w:line="312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3.2. рассмотрение и обсуждение материалов проверочных мероприятий в отношении 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4 </w:t>
      </w: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работников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 Корпорации</w:t>
      </w: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.</w:t>
      </w:r>
    </w:p>
    <w:p w:rsidR="0085313B" w:rsidRPr="009E58C4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4. Рассмотреть, обсудить и одобрить проект Перечня </w:t>
      </w:r>
      <w:proofErr w:type="spellStart"/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коррупционно</w:t>
      </w:r>
      <w:proofErr w:type="spellEnd"/>
      <w:r w:rsidRPr="009E58C4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-опасных функций Корпорации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.</w:t>
      </w:r>
    </w:p>
    <w:p w:rsidR="0085313B" w:rsidRDefault="0085313B" w:rsidP="0085313B">
      <w:pPr>
        <w:spacing w:after="0" w:line="312" w:lineRule="auto"/>
        <w:ind w:firstLine="851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</w:p>
    <w:p w:rsidR="0085313B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первому вопросу:</w:t>
      </w:r>
    </w:p>
    <w:p w:rsidR="0085313B" w:rsidRPr="0026370B" w:rsidRDefault="0085313B" w:rsidP="0085313B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85313B" w:rsidRPr="0026370B" w:rsidRDefault="0085313B" w:rsidP="0085313B">
      <w:pPr>
        <w:spacing w:after="0" w:line="312" w:lineRule="auto"/>
        <w:ind w:firstLine="567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1. </w:t>
      </w:r>
      <w:r w:rsidRPr="0026370B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Принять к сведению информацию докладчика по фактам представления работником Корпорации неполных сведений о доходах, расходах и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 имуществе, а также несоблюдения запрета на использование иностранных финансовых инструментов.</w:t>
      </w:r>
    </w:p>
    <w:p w:rsidR="0085313B" w:rsidRDefault="0085313B" w:rsidP="0085313B">
      <w:pPr>
        <w:spacing w:after="0" w:line="312" w:lineRule="auto"/>
        <w:ind w:firstLine="567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 С учетом резуль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татов заслушивания, обсуждения,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голосования,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а также представленных работником документальных материалов и пояснений,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принимая во внимание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все 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имеющи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еся обстоятельства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и х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арактеристику работника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руководствуясь Обзором практики привлечения к ответственности за несоблюдение ограничений и запретов, установленных в целях противодействия коррупции, подготовленным Минтрудом России от 21.03.2016 г. № 18-2/10/П-1526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(далее - Обзор практики)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членами Коми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ссии принято решение рекомендовать генеральному директору меру юридической ответственности к </w:t>
      </w:r>
      <w:r w:rsidR="008B0B0E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работнику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не применять, указать на недопущение фактов нарушений законодательства по противодействию коррупции.</w:t>
      </w:r>
    </w:p>
    <w:p w:rsidR="0085313B" w:rsidRDefault="0085313B" w:rsidP="0085313B">
      <w:pPr>
        <w:spacing w:after="0" w:line="312" w:lineRule="auto"/>
        <w:ind w:firstLine="567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3. Департаменту безопасности и профилакти</w:t>
      </w:r>
      <w:r w:rsidR="008B0B0E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ки коррупционных правонарушений:</w:t>
      </w:r>
    </w:p>
    <w:p w:rsidR="0085313B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3.1.Внести в Методические рекомендации по заполнению справок о доходах дополнения в части, касающейся порядка владения и запрета на использование иностранных финансовых документов с учетом требований законодательства по противодействию коррупции.</w:t>
      </w:r>
    </w:p>
    <w:p w:rsidR="0085313B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3.2. Обсудить данный вопрос в ходе проведения практического занятия с работниками Корпорации в рамках организации декларационной кампании 2020 г., а также в процессе профессионального обучения работников.</w:t>
      </w:r>
    </w:p>
    <w:p w:rsidR="0085313B" w:rsidRDefault="0085313B" w:rsidP="0085313B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</w:p>
    <w:p w:rsidR="0085313B" w:rsidRDefault="0085313B" w:rsidP="0085313B">
      <w:pPr>
        <w:spacing w:after="0" w:line="312" w:lineRule="auto"/>
        <w:ind w:firstLine="709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второму вопросу:</w:t>
      </w:r>
    </w:p>
    <w:p w:rsidR="0085313B" w:rsidRPr="0026370B" w:rsidRDefault="0085313B" w:rsidP="0085313B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85313B" w:rsidRPr="0026370B" w:rsidRDefault="0085313B" w:rsidP="0085313B">
      <w:pPr>
        <w:spacing w:after="0" w:line="312" w:lineRule="auto"/>
        <w:ind w:firstLine="709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1. </w:t>
      </w:r>
      <w:r w:rsidRPr="0026370B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Принять к сведению информацию докладчика по фактам представления работником Корпорации неполны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х сведений о доходах, расходах, имуществе и обязательствах имущественного характера.</w:t>
      </w:r>
    </w:p>
    <w:p w:rsidR="0085313B" w:rsidRPr="0026370B" w:rsidRDefault="0085313B" w:rsidP="0085313B">
      <w:pPr>
        <w:spacing w:after="0" w:line="312" w:lineRule="auto"/>
        <w:ind w:firstLine="709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2. 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принимая во внимание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все 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имеющи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еся обстоятельства и пояснения работника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руководствуясь Обзором практики, членами Коми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ссии принято решение установить, 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что сведения, предс</w:t>
      </w:r>
      <w:r w:rsidR="008B0B0E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тавленные работником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,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являются неполными и рекомендовать генеральному директору применить к работнику меру ответственности – объявить выговор.</w:t>
      </w:r>
    </w:p>
    <w:p w:rsidR="0085313B" w:rsidRPr="005E1162" w:rsidRDefault="0085313B" w:rsidP="0085313B">
      <w:pPr>
        <w:spacing w:after="160" w:line="312" w:lineRule="auto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54650E" w:rsidRDefault="0054650E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</w:p>
    <w:p w:rsidR="0085313B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третьему вопросу:</w:t>
      </w:r>
    </w:p>
    <w:p w:rsidR="0085313B" w:rsidRPr="0026370B" w:rsidRDefault="0085313B" w:rsidP="0085313B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85313B" w:rsidRPr="00B9340A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 w:rsidRPr="00B9340A">
        <w:rPr>
          <w:rFonts w:ascii="Proxima Nova ExCn Rg" w:hAnsi="Proxima Nova ExCn Rg" w:cs="Times New Roman"/>
          <w:sz w:val="30"/>
          <w:szCs w:val="30"/>
        </w:rPr>
        <w:t>1. </w:t>
      </w:r>
      <w:r>
        <w:rPr>
          <w:rFonts w:ascii="Proxima Nova ExCn Rg" w:hAnsi="Proxima Nova ExCn Rg" w:cs="Times New Roman"/>
          <w:sz w:val="30"/>
          <w:szCs w:val="30"/>
        </w:rPr>
        <w:t>Принять к сведению информацию докладчика</w:t>
      </w:r>
      <w:r w:rsidRPr="00B9340A">
        <w:rPr>
          <w:rFonts w:ascii="Proxima Nova ExCn Rg" w:hAnsi="Proxima Nova ExCn Rg" w:cs="Times New Roman"/>
          <w:sz w:val="30"/>
          <w:szCs w:val="30"/>
        </w:rPr>
        <w:t xml:space="preserve"> о выполнении решений генерального директора </w:t>
      </w:r>
      <w:r>
        <w:rPr>
          <w:rFonts w:ascii="Proxima Nova ExCn Rg" w:hAnsi="Proxima Nova ExCn Rg" w:cs="Times New Roman"/>
          <w:sz w:val="30"/>
          <w:szCs w:val="30"/>
        </w:rPr>
        <w:t>в соответствии с протоколами</w:t>
      </w:r>
      <w:r w:rsidRPr="00B9340A">
        <w:rPr>
          <w:rFonts w:ascii="Proxima Nova ExCn Rg" w:hAnsi="Proxima Nova ExCn Rg" w:cs="Times New Roman"/>
          <w:sz w:val="30"/>
          <w:szCs w:val="30"/>
        </w:rPr>
        <w:t xml:space="preserve"> заседаний Комиссии в части, касающейся организации и проведения проверок сведений доходно-имущественного характера отдельных категорий работников Корпорации</w:t>
      </w:r>
      <w:r>
        <w:rPr>
          <w:rFonts w:ascii="Proxima Nova ExCn Rg" w:hAnsi="Proxima Nova ExCn Rg" w:cs="Times New Roman"/>
          <w:sz w:val="30"/>
          <w:szCs w:val="30"/>
        </w:rPr>
        <w:t>.</w:t>
      </w:r>
    </w:p>
    <w:p w:rsidR="0085313B" w:rsidRPr="0044654B" w:rsidRDefault="0085313B" w:rsidP="0085313B">
      <w:pPr>
        <w:spacing w:after="0" w:line="312" w:lineRule="auto"/>
        <w:ind w:firstLine="567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 w:rsidRPr="00075249">
        <w:rPr>
          <w:rFonts w:ascii="Proxima Nova ExCn Rg" w:hAnsi="Proxima Nova ExCn Rg" w:cs="Times New Roman"/>
          <w:sz w:val="30"/>
          <w:szCs w:val="30"/>
        </w:rPr>
        <w:t>2.</w:t>
      </w:r>
      <w:r>
        <w:rPr>
          <w:rFonts w:ascii="Proxima Nova ExCn Rg" w:hAnsi="Proxima Nova ExCn Rg" w:cs="Times New Roman"/>
          <w:sz w:val="30"/>
          <w:szCs w:val="30"/>
        </w:rPr>
        <w:t> 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С учетом результатов заслушивания, обсуждения и голосования, в соответствии с подпунктом б) пункта 22 «Положения о комиссиях по соблюдению требований к служебному поведению…», утвержденного Указом Президента Российской Федерации от 01.07.2010 г. № 821, принимая во внимание имеющиеся смягчающие, отягчающие, иные обст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оятельства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и характеристики работников, руководствуясь Обзором практики, членами Комиссии приняты следующие решения: </w:t>
      </w:r>
    </w:p>
    <w:p w:rsidR="0085313B" w:rsidRPr="0044654B" w:rsidRDefault="0085313B" w:rsidP="0085313B">
      <w:pPr>
        <w:spacing w:after="160" w:line="312" w:lineRule="auto"/>
        <w:ind w:firstLine="993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2.1. Установить, что сведения, предс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тавленные</w:t>
      </w:r>
      <w:r w:rsidR="008B0B0E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работником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,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являются неполными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но с уч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етом имеющихся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обстоятельств рекомендовать генеральному ди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ректору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мер юридической ответственности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к работнику не принимать,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указать на недопустимость совершения в дальнейшем фактов нарушений антикоррупционного законодательства.</w:t>
      </w:r>
    </w:p>
    <w:p w:rsidR="0085313B" w:rsidRPr="0044654B" w:rsidRDefault="0085313B" w:rsidP="0085313B">
      <w:pPr>
        <w:spacing w:after="160" w:line="312" w:lineRule="auto"/>
        <w:ind w:firstLine="993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2.2.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Установить, что сведения, предс</w:t>
      </w:r>
      <w:r w:rsidR="008B0B0E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тавленные работником</w:t>
      </w: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,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являются неполными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но с уч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етом всех имеющихся обстоятельств и представленных пояснений 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рекомендовать генеральному ди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ректору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мер юридической ответственности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к работнику не принимать,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указать на недопустимость совершения в дальнейшем фактов нарушений антикоррупционного законодательства.</w:t>
      </w:r>
    </w:p>
    <w:p w:rsidR="0085313B" w:rsidRPr="0044654B" w:rsidRDefault="0085313B" w:rsidP="0085313B">
      <w:pPr>
        <w:spacing w:after="160" w:line="312" w:lineRule="auto"/>
        <w:ind w:firstLine="993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2.3. 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Установить, что сведения, предс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тавленные 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работником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являются неполными и, учитывая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фактор повторности совершения нарушения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, рекомендовать генеральному директору примени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ть к работнику меру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юридической отве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тственности – объявить выговор</w:t>
      </w:r>
      <w:r w:rsidRPr="0044654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.</w:t>
      </w:r>
    </w:p>
    <w:p w:rsidR="0085313B" w:rsidRPr="0026370B" w:rsidRDefault="0085313B" w:rsidP="0085313B">
      <w:pPr>
        <w:spacing w:after="160" w:line="312" w:lineRule="auto"/>
        <w:ind w:firstLine="993"/>
        <w:contextualSpacing/>
        <w:jc w:val="both"/>
        <w:rPr>
          <w:rFonts w:ascii="Proxima Nova ExCn Rg" w:eastAsiaTheme="minorHAnsi" w:hAnsi="Proxima Nova ExCn Rg" w:cs="Times New Roman"/>
          <w:sz w:val="30"/>
          <w:szCs w:val="30"/>
          <w:lang w:eastAsia="en-US"/>
        </w:rPr>
      </w:pPr>
      <w:r>
        <w:rPr>
          <w:rFonts w:ascii="Proxima Nova ExCn Rg" w:hAnsi="Proxima Nova ExCn Rg" w:cs="Times New Roman"/>
          <w:sz w:val="30"/>
          <w:szCs w:val="30"/>
        </w:rPr>
        <w:t>2.4. 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В целях обеспечения контроля по выполнению рекомендаций Комиссии, своевременного выявления и устранения возможных фактов нарушения антикоррупционного законодательства Департаменту безопасности и профилактики коррупционных </w:t>
      </w:r>
      <w:r w:rsidR="008B0B0E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правонарушений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во 2,3 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квартале 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2020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г. осуществить мероприятия по проверке достоверности и полноты представленных сведений доходно-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имущественного характера за 2019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 xml:space="preserve"> отчетный год выше</w:t>
      </w:r>
      <w:r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указанных работников (по вопросам 1,2,3</w:t>
      </w:r>
      <w:r w:rsidRPr="0026370B">
        <w:rPr>
          <w:rFonts w:ascii="Proxima Nova ExCn Rg" w:eastAsiaTheme="minorHAnsi" w:hAnsi="Proxima Nova ExCn Rg" w:cs="Times New Roman"/>
          <w:sz w:val="30"/>
          <w:szCs w:val="30"/>
          <w:lang w:eastAsia="en-US"/>
        </w:rPr>
        <w:t>).</w:t>
      </w:r>
    </w:p>
    <w:p w:rsidR="0085313B" w:rsidRPr="005E1162" w:rsidRDefault="0085313B" w:rsidP="0085313B">
      <w:pPr>
        <w:spacing w:after="160" w:line="312" w:lineRule="auto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85313B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По четвертому вопросу:</w:t>
      </w:r>
    </w:p>
    <w:p w:rsidR="0085313B" w:rsidRPr="0026370B" w:rsidRDefault="0085313B" w:rsidP="0085313B">
      <w:pPr>
        <w:spacing w:after="0"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u w:val="single"/>
          <w:lang w:eastAsia="en-US"/>
        </w:rPr>
        <w:t>Принято решение:</w:t>
      </w:r>
    </w:p>
    <w:p w:rsidR="0085313B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1. </w:t>
      </w:r>
      <w:r w:rsidRPr="00070B0E">
        <w:rPr>
          <w:rFonts w:ascii="Proxima Nova ExCn Rg" w:hAnsi="Proxima Nova ExCn Rg" w:cs="Times New Roman"/>
          <w:sz w:val="30"/>
          <w:szCs w:val="30"/>
        </w:rPr>
        <w:t xml:space="preserve">Принять к сведению информацию докладчика и одобрить редакцию Перечня </w:t>
      </w:r>
      <w:proofErr w:type="spellStart"/>
      <w:r w:rsidRPr="00070B0E">
        <w:rPr>
          <w:rFonts w:ascii="Proxima Nova ExCn Rg" w:hAnsi="Proxima Nova ExCn Rg" w:cs="Times New Roman"/>
          <w:sz w:val="30"/>
          <w:szCs w:val="30"/>
        </w:rPr>
        <w:t>коррупционн</w:t>
      </w:r>
      <w:r>
        <w:rPr>
          <w:rFonts w:ascii="Proxima Nova ExCn Rg" w:hAnsi="Proxima Nova ExCn Rg" w:cs="Times New Roman"/>
          <w:sz w:val="30"/>
          <w:szCs w:val="30"/>
        </w:rPr>
        <w:t>о</w:t>
      </w:r>
      <w:proofErr w:type="spellEnd"/>
      <w:r>
        <w:rPr>
          <w:rFonts w:ascii="Proxima Nova ExCn Rg" w:hAnsi="Proxima Nova ExCn Rg" w:cs="Times New Roman"/>
          <w:sz w:val="30"/>
          <w:szCs w:val="30"/>
        </w:rPr>
        <w:t>-опасных должностей Корпорации (далее-Перечень).</w:t>
      </w:r>
    </w:p>
    <w:p w:rsidR="0085313B" w:rsidRPr="00070B0E" w:rsidRDefault="0085313B" w:rsidP="0085313B">
      <w:pPr>
        <w:spacing w:after="0" w:line="312" w:lineRule="auto"/>
        <w:ind w:firstLine="708"/>
        <w:contextualSpacing/>
        <w:jc w:val="both"/>
        <w:rPr>
          <w:rFonts w:ascii="Proxima Nova ExCn Rg" w:hAnsi="Proxima Nova ExCn Rg" w:cs="Times New Roman"/>
          <w:sz w:val="30"/>
          <w:szCs w:val="30"/>
        </w:rPr>
      </w:pPr>
      <w:r>
        <w:rPr>
          <w:rFonts w:ascii="Proxima Nova ExCn Rg" w:hAnsi="Proxima Nova ExCn Rg" w:cs="Times New Roman"/>
          <w:sz w:val="30"/>
          <w:szCs w:val="30"/>
        </w:rPr>
        <w:t>2. Направлению по противодействию коррупции ДБ совместно с направлением внешних коммуникаций обеспечить размещение в 4 квартале 2019 г. Перечня на официальном интернет-сайте Корпорации в разделе «Противодействие коррупции».</w:t>
      </w:r>
    </w:p>
    <w:p w:rsidR="0085313B" w:rsidRPr="005E1162" w:rsidRDefault="0085313B" w:rsidP="0085313B">
      <w:pPr>
        <w:spacing w:after="160" w:line="312" w:lineRule="auto"/>
        <w:contextualSpacing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</w:p>
    <w:p w:rsidR="0085313B" w:rsidRPr="005E1162" w:rsidRDefault="0054650E" w:rsidP="0085313B">
      <w:pPr>
        <w:spacing w:line="312" w:lineRule="auto"/>
        <w:contextualSpacing/>
        <w:jc w:val="both"/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</w:pPr>
      <w:r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 </w:t>
      </w:r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«ВЕРНО»</w:t>
      </w:r>
    </w:p>
    <w:p w:rsidR="0069048A" w:rsidRDefault="0085313B" w:rsidP="0085313B">
      <w:r w:rsidRPr="005E1162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 xml:space="preserve">Ответственный секретарь Комиссии                            </w:t>
      </w:r>
      <w:proofErr w:type="spellStart"/>
      <w:r w:rsidR="008B0B0E">
        <w:rPr>
          <w:rFonts w:ascii="Proxima Nova ExCn Rg" w:eastAsia="ヒラギノ角ゴ Pro W3" w:hAnsi="Proxima Nova ExCn Rg" w:cs="Arial"/>
          <w:color w:val="000000"/>
          <w:sz w:val="30"/>
          <w:szCs w:val="30"/>
          <w:lang w:eastAsia="en-US"/>
        </w:rPr>
        <w:t>В.В.Высоцкий</w:t>
      </w:r>
      <w:proofErr w:type="spellEnd"/>
    </w:p>
    <w:sectPr w:rsidR="00690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xima Nova ExCn Rg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ヒラギノ角ゴ Pro W3">
    <w:altName w:val="MS Mincho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13B"/>
    <w:rsid w:val="0054650E"/>
    <w:rsid w:val="00584D51"/>
    <w:rsid w:val="00637855"/>
    <w:rsid w:val="0069048A"/>
    <w:rsid w:val="0085313B"/>
    <w:rsid w:val="008B0B0E"/>
    <w:rsid w:val="008C7BD4"/>
    <w:rsid w:val="00B83283"/>
    <w:rsid w:val="00C1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F9572-AE1D-4AA1-8615-F0B4BB81A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1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B301913F</Template>
  <TotalTime>16</TotalTime>
  <Pages>1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Высоцкий Валерий Викторович</dc:creator>
  <cp:keywords/>
  <dc:description/>
  <cp:lastModifiedBy>Высоцкий Валерий Викторович</cp:lastModifiedBy>
  <cp:revision>4</cp:revision>
  <dcterms:created xsi:type="dcterms:W3CDTF">2020-09-17T13:49:00Z</dcterms:created>
  <dcterms:modified xsi:type="dcterms:W3CDTF">2020-09-18T06:43:00Z</dcterms:modified>
</cp:coreProperties>
</file>