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073" w:rsidRDefault="00404073" w:rsidP="004040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after="0" w:line="312" w:lineRule="auto"/>
        <w:contextualSpacing/>
        <w:jc w:val="center"/>
        <w:rPr>
          <w:rFonts w:ascii="Proxima Nova ExCn Rg" w:eastAsia="ヒラギノ角ゴ Pro W3" w:hAnsi="Proxima Nova ExCn Rg" w:cs="Arial"/>
          <w:sz w:val="30"/>
          <w:szCs w:val="30"/>
          <w:u w:val="single"/>
        </w:rPr>
      </w:pPr>
      <w:r>
        <w:rPr>
          <w:rFonts w:ascii="Proxima Nova ExCn Rg" w:eastAsia="ヒラギノ角ゴ Pro W3" w:hAnsi="Proxima Nova ExCn Rg" w:cs="Arial"/>
          <w:sz w:val="30"/>
          <w:szCs w:val="30"/>
          <w:u w:val="single"/>
        </w:rPr>
        <w:t>Заседание Комиссии от 7 июля 2022 года</w:t>
      </w:r>
    </w:p>
    <w:p w:rsidR="00404073" w:rsidRDefault="00404073" w:rsidP="004040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after="0" w:line="312" w:lineRule="auto"/>
        <w:contextualSpacing/>
        <w:jc w:val="both"/>
        <w:rPr>
          <w:rFonts w:ascii="Proxima Nova ExCn Rg" w:eastAsia="ヒラギノ角ゴ Pro W3" w:hAnsi="Proxima Nova ExCn Rg" w:cs="Arial"/>
          <w:sz w:val="30"/>
          <w:szCs w:val="30"/>
          <w:u w:val="single"/>
        </w:rPr>
      </w:pPr>
    </w:p>
    <w:p w:rsidR="00404073" w:rsidRDefault="00404073" w:rsidP="004040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after="0" w:line="312" w:lineRule="auto"/>
        <w:contextualSpacing/>
        <w:jc w:val="both"/>
        <w:rPr>
          <w:rFonts w:ascii="Proxima Nova ExCn Rg" w:eastAsia="ヒラギノ角ゴ Pro W3" w:hAnsi="Proxima Nova ExCn Rg" w:cs="Arial"/>
          <w:sz w:val="30"/>
          <w:szCs w:val="30"/>
          <w:u w:val="single"/>
        </w:rPr>
      </w:pPr>
      <w:r w:rsidRPr="00377B5D">
        <w:rPr>
          <w:rFonts w:ascii="Proxima Nova ExCn Rg" w:eastAsia="ヒラギノ角ゴ Pro W3" w:hAnsi="Proxima Nova ExCn Rg" w:cs="Arial"/>
          <w:sz w:val="30"/>
          <w:szCs w:val="30"/>
          <w:u w:val="single"/>
        </w:rPr>
        <w:t>Повестка дня</w:t>
      </w:r>
      <w:r>
        <w:rPr>
          <w:rFonts w:ascii="Proxima Nova ExCn Rg" w:eastAsia="ヒラギノ角ゴ Pro W3" w:hAnsi="Proxima Nova ExCn Rg" w:cs="Arial"/>
          <w:sz w:val="30"/>
          <w:szCs w:val="30"/>
          <w:u w:val="single"/>
        </w:rPr>
        <w:t>:</w:t>
      </w:r>
    </w:p>
    <w:p w:rsidR="00404073" w:rsidRDefault="00404073" w:rsidP="004040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after="0" w:line="312" w:lineRule="auto"/>
        <w:contextualSpacing/>
        <w:jc w:val="both"/>
        <w:rPr>
          <w:rFonts w:ascii="Proxima Nova ExCn Rg" w:eastAsia="ヒラギノ角ゴ Pro W3" w:hAnsi="Proxima Nova ExCn Rg" w:cs="Arial"/>
          <w:sz w:val="30"/>
          <w:szCs w:val="30"/>
        </w:rPr>
      </w:pPr>
      <w:r>
        <w:rPr>
          <w:rFonts w:ascii="Proxima Nova ExCn Rg" w:eastAsia="ヒラギノ角ゴ Pro W3" w:hAnsi="Proxima Nova ExCn Rg" w:cs="Arial"/>
          <w:sz w:val="30"/>
          <w:szCs w:val="30"/>
        </w:rPr>
        <w:tab/>
      </w:r>
      <w:r w:rsidRPr="001704B2">
        <w:rPr>
          <w:rFonts w:ascii="Proxima Nova ExCn Rg" w:eastAsia="ヒラギノ角ゴ Pro W3" w:hAnsi="Proxima Nova ExCn Rg" w:cs="Arial"/>
          <w:sz w:val="30"/>
          <w:szCs w:val="30"/>
        </w:rPr>
        <w:t xml:space="preserve">1. Рассмотреть результаты проверочных мероприятий, проведенных по факту предоставления неполных сведений доходно-имущественного характера </w:t>
      </w:r>
      <w:r>
        <w:rPr>
          <w:rFonts w:ascii="Proxima Nova ExCn Rg" w:eastAsia="ヒラギノ角ゴ Pro W3" w:hAnsi="Proxima Nova ExCn Rg" w:cs="Arial"/>
          <w:sz w:val="30"/>
          <w:szCs w:val="30"/>
        </w:rPr>
        <w:t>работником Корпорации.</w:t>
      </w:r>
    </w:p>
    <w:p w:rsidR="00404073" w:rsidRPr="001704B2" w:rsidRDefault="00404073" w:rsidP="004040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after="0" w:line="312" w:lineRule="auto"/>
        <w:contextualSpacing/>
        <w:jc w:val="both"/>
        <w:rPr>
          <w:rFonts w:ascii="Proxima Nova ExCn Rg" w:eastAsia="ヒラギノ角ゴ Pro W3" w:hAnsi="Proxima Nova ExCn Rg" w:cs="Arial"/>
          <w:sz w:val="30"/>
          <w:szCs w:val="30"/>
        </w:rPr>
      </w:pPr>
      <w:r>
        <w:rPr>
          <w:rFonts w:ascii="Proxima Nova ExCn Rg" w:eastAsia="ヒラギノ角ゴ Pro W3" w:hAnsi="Proxima Nova ExCn Rg" w:cs="Arial"/>
          <w:sz w:val="30"/>
          <w:szCs w:val="30"/>
        </w:rPr>
        <w:tab/>
      </w:r>
      <w:r w:rsidRPr="001704B2">
        <w:rPr>
          <w:rFonts w:ascii="Proxima Nova ExCn Rg" w:eastAsia="ヒラギノ角ゴ Pro W3" w:hAnsi="Proxima Nova ExCn Rg" w:cs="Arial"/>
          <w:sz w:val="30"/>
          <w:szCs w:val="30"/>
        </w:rPr>
        <w:t>2. Рассмотреть результаты проверочных мероприятий, проведенных по факту предоставления неполных сведений доходно-имущественного характера</w:t>
      </w:r>
      <w:r>
        <w:rPr>
          <w:rFonts w:ascii="Proxima Nova ExCn Rg" w:eastAsia="ヒラギノ角ゴ Pro W3" w:hAnsi="Proxima Nova ExCn Rg" w:cs="Arial"/>
          <w:sz w:val="30"/>
          <w:szCs w:val="30"/>
        </w:rPr>
        <w:t xml:space="preserve"> работником Корпорации</w:t>
      </w:r>
      <w:r w:rsidRPr="001704B2">
        <w:rPr>
          <w:rFonts w:ascii="Proxima Nova ExCn Rg" w:eastAsia="ヒラギノ角ゴ Pro W3" w:hAnsi="Proxima Nova ExCn Rg" w:cs="Arial"/>
          <w:sz w:val="30"/>
          <w:szCs w:val="30"/>
        </w:rPr>
        <w:t>.</w:t>
      </w:r>
    </w:p>
    <w:p w:rsidR="00404073" w:rsidRDefault="00404073" w:rsidP="004040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after="0" w:line="312" w:lineRule="auto"/>
        <w:contextualSpacing/>
        <w:jc w:val="both"/>
        <w:rPr>
          <w:rFonts w:ascii="Proxima Nova ExCn Rg" w:eastAsia="ヒラギノ角ゴ Pro W3" w:hAnsi="Proxima Nova ExCn Rg" w:cs="Arial"/>
          <w:sz w:val="30"/>
          <w:szCs w:val="30"/>
        </w:rPr>
      </w:pPr>
      <w:r>
        <w:rPr>
          <w:rFonts w:ascii="Proxima Nova ExCn Rg" w:eastAsia="ヒラギノ角ゴ Pro W3" w:hAnsi="Proxima Nova ExCn Rg" w:cs="Arial"/>
          <w:sz w:val="30"/>
          <w:szCs w:val="30"/>
        </w:rPr>
        <w:tab/>
      </w:r>
      <w:r w:rsidRPr="001704B2">
        <w:rPr>
          <w:rFonts w:ascii="Proxima Nova ExCn Rg" w:eastAsia="ヒラギノ角ゴ Pro W3" w:hAnsi="Proxima Nova ExCn Rg" w:cs="Arial"/>
          <w:sz w:val="30"/>
          <w:szCs w:val="30"/>
        </w:rPr>
        <w:t>3. Заслушать и обсудить отчет об итогах организации и проведения декларационной кампании 2022 года</w:t>
      </w:r>
      <w:r>
        <w:rPr>
          <w:rFonts w:ascii="Proxima Nova ExCn Rg" w:eastAsia="ヒラギノ角ゴ Pro W3" w:hAnsi="Proxima Nova ExCn Rg" w:cs="Arial"/>
          <w:sz w:val="30"/>
          <w:szCs w:val="30"/>
        </w:rPr>
        <w:t>.</w:t>
      </w:r>
      <w:r w:rsidRPr="001704B2">
        <w:rPr>
          <w:rFonts w:ascii="Proxima Nova ExCn Rg" w:eastAsia="ヒラギノ角ゴ Pro W3" w:hAnsi="Proxima Nova ExCn Rg" w:cs="Arial"/>
          <w:sz w:val="30"/>
          <w:szCs w:val="30"/>
        </w:rPr>
        <w:t xml:space="preserve"> </w:t>
      </w:r>
    </w:p>
    <w:p w:rsidR="00404073" w:rsidRDefault="00404073" w:rsidP="004040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after="0" w:line="312" w:lineRule="auto"/>
        <w:contextualSpacing/>
        <w:jc w:val="both"/>
        <w:rPr>
          <w:rFonts w:ascii="Proxima Nova ExCn Rg" w:eastAsia="ヒラギノ角ゴ Pro W3" w:hAnsi="Proxima Nova ExCn Rg" w:cs="Arial"/>
          <w:sz w:val="30"/>
          <w:szCs w:val="30"/>
          <w:u w:val="single"/>
        </w:rPr>
      </w:pPr>
    </w:p>
    <w:p w:rsidR="00404073" w:rsidRPr="00377B5D" w:rsidRDefault="00404073" w:rsidP="00404073">
      <w:pPr>
        <w:spacing w:after="0" w:line="312" w:lineRule="auto"/>
        <w:ind w:firstLine="567"/>
        <w:contextualSpacing/>
        <w:jc w:val="both"/>
        <w:rPr>
          <w:rFonts w:ascii="Proxima Nova ExCn Rg" w:eastAsia="ヒラギノ角ゴ Pro W3" w:hAnsi="Proxima Nova ExCn Rg" w:cs="Arial"/>
          <w:sz w:val="30"/>
          <w:szCs w:val="30"/>
          <w:u w:val="single"/>
        </w:rPr>
      </w:pPr>
      <w:r>
        <w:rPr>
          <w:rFonts w:ascii="Proxima Nova ExCn Rg" w:eastAsia="ヒラギノ角ゴ Pro W3" w:hAnsi="Proxima Nova ExCn Rg" w:cs="Arial"/>
          <w:sz w:val="30"/>
          <w:szCs w:val="30"/>
          <w:u w:val="single"/>
        </w:rPr>
        <w:t>1. </w:t>
      </w:r>
      <w:r w:rsidRPr="00377B5D">
        <w:rPr>
          <w:rFonts w:ascii="Proxima Nova ExCn Rg" w:eastAsia="ヒラギノ角ゴ Pro W3" w:hAnsi="Proxima Nova ExCn Rg" w:cs="Arial"/>
          <w:sz w:val="30"/>
          <w:szCs w:val="30"/>
          <w:u w:val="single"/>
        </w:rPr>
        <w:t>По первому вопросу:</w:t>
      </w:r>
    </w:p>
    <w:p w:rsidR="00404073" w:rsidRPr="00377B5D" w:rsidRDefault="00404073" w:rsidP="00404073">
      <w:pPr>
        <w:spacing w:after="0" w:line="312" w:lineRule="auto"/>
        <w:ind w:firstLine="567"/>
        <w:contextualSpacing/>
        <w:jc w:val="both"/>
        <w:rPr>
          <w:rFonts w:ascii="Proxima Nova ExCn Rg" w:eastAsia="ヒラギノ角ゴ Pro W3" w:hAnsi="Proxima Nova ExCn Rg" w:cs="Arial"/>
          <w:sz w:val="30"/>
          <w:szCs w:val="30"/>
          <w:u w:val="single"/>
        </w:rPr>
      </w:pPr>
      <w:r w:rsidRPr="00377B5D">
        <w:rPr>
          <w:rFonts w:ascii="Proxima Nova ExCn Rg" w:eastAsia="ヒラギノ角ゴ Pro W3" w:hAnsi="Proxima Nova ExCn Rg" w:cs="Arial"/>
          <w:sz w:val="30"/>
          <w:szCs w:val="30"/>
          <w:u w:val="single"/>
        </w:rPr>
        <w:t>Принято решение:</w:t>
      </w:r>
    </w:p>
    <w:p w:rsidR="00404073" w:rsidRPr="00377B5D" w:rsidRDefault="00404073" w:rsidP="00404073">
      <w:pPr>
        <w:spacing w:after="0" w:line="312" w:lineRule="auto"/>
        <w:ind w:firstLine="708"/>
        <w:contextualSpacing/>
        <w:jc w:val="both"/>
        <w:rPr>
          <w:rFonts w:ascii="Proxima Nova ExCn Rg" w:eastAsiaTheme="minorEastAsia" w:hAnsi="Proxima Nova ExCn Rg" w:cs="Times New Roman"/>
          <w:sz w:val="30"/>
          <w:szCs w:val="30"/>
          <w:lang w:eastAsia="ru-RU"/>
        </w:rPr>
      </w:pPr>
      <w:r w:rsidRPr="00377B5D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1</w:t>
      </w:r>
      <w:r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.1</w:t>
      </w:r>
      <w:r w:rsidRPr="00377B5D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. Принять к сведению информацию докладчика по факту представления неполных данных доходно-имущественного </w:t>
      </w:r>
      <w:r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характера работником Корпорации</w:t>
      </w:r>
      <w:r w:rsidRPr="00377B5D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.</w:t>
      </w:r>
    </w:p>
    <w:p w:rsidR="00404073" w:rsidRPr="00377B5D" w:rsidRDefault="00404073" w:rsidP="00404073">
      <w:pPr>
        <w:spacing w:after="0" w:line="312" w:lineRule="auto"/>
        <w:ind w:firstLine="708"/>
        <w:contextualSpacing/>
        <w:jc w:val="both"/>
        <w:rPr>
          <w:rFonts w:ascii="Proxima Nova ExCn Rg" w:eastAsiaTheme="minorEastAsia" w:hAnsi="Proxima Nova ExCn Rg" w:cs="Times New Roman"/>
          <w:sz w:val="30"/>
          <w:szCs w:val="30"/>
          <w:lang w:eastAsia="ru-RU"/>
        </w:rPr>
      </w:pPr>
      <w:r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1.2</w:t>
      </w:r>
      <w:r w:rsidRPr="00377B5D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. С учетом результатов заслушивания, обсуждения и голосования, в соответствии с подпунктом б) пункта 22 «Положения о комиссиях по соблюдению требований к служебному поведению…», утвержденного Указом Президента Российской Федерации от 01.07.2010 г. № 821</w:t>
      </w:r>
      <w:r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:</w:t>
      </w:r>
    </w:p>
    <w:p w:rsidR="00404073" w:rsidRDefault="00404073" w:rsidP="00404073">
      <w:pPr>
        <w:spacing w:after="200" w:line="312" w:lineRule="auto"/>
        <w:ind w:firstLine="851"/>
        <w:contextualSpacing/>
        <w:jc w:val="both"/>
        <w:rPr>
          <w:rFonts w:ascii="Proxima Nova ExCn Rg" w:eastAsiaTheme="minorEastAsia" w:hAnsi="Proxima Nova ExCn Rg" w:cs="Times New Roman"/>
          <w:sz w:val="30"/>
          <w:szCs w:val="30"/>
          <w:lang w:eastAsia="ru-RU"/>
        </w:rPr>
      </w:pPr>
      <w:r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1.</w:t>
      </w:r>
      <w:r w:rsidRPr="00377B5D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2.1. установить, что сведения, представленные указанным работником, являются неполными  (в части не отражения в справках о доходах </w:t>
      </w:r>
      <w:r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своих </w:t>
      </w:r>
      <w:r w:rsidRPr="00377B5D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банковских счето</w:t>
      </w:r>
      <w:r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в);</w:t>
      </w:r>
    </w:p>
    <w:p w:rsidR="00404073" w:rsidRDefault="00404073" w:rsidP="00404073">
      <w:pPr>
        <w:spacing w:after="200" w:line="312" w:lineRule="auto"/>
        <w:ind w:firstLine="851"/>
        <w:contextualSpacing/>
        <w:jc w:val="both"/>
        <w:rPr>
          <w:rFonts w:ascii="Proxima Nova ExCn Rg" w:eastAsiaTheme="minorEastAsia" w:hAnsi="Proxima Nova ExCn Rg" w:cs="Times New Roman"/>
          <w:sz w:val="30"/>
          <w:szCs w:val="30"/>
          <w:lang w:eastAsia="ru-RU"/>
        </w:rPr>
      </w:pPr>
      <w:r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1.2.2. учитывая положительные характеристики работника рекомендовать генеральному директору Корпорации применить к </w:t>
      </w:r>
      <w:r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работнику</w:t>
      </w:r>
      <w:r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 меры профилактического воздействия, строго указать на недопущение совершения впредь нарушений подобного характера, повысить самодисциплину и ответственность при подготовке сведений в рамках проведения декларационной кампании;  </w:t>
      </w:r>
    </w:p>
    <w:p w:rsidR="00404073" w:rsidRDefault="00404073" w:rsidP="00404073">
      <w:pPr>
        <w:spacing w:after="0" w:line="312" w:lineRule="auto"/>
        <w:contextualSpacing/>
        <w:jc w:val="both"/>
        <w:rPr>
          <w:rFonts w:ascii="Proxima Nova ExCn Rg" w:eastAsiaTheme="minorEastAsia" w:hAnsi="Proxima Nova ExCn Rg" w:cs="Times New Roman"/>
          <w:sz w:val="30"/>
          <w:szCs w:val="30"/>
          <w:lang w:eastAsia="ru-RU"/>
        </w:rPr>
      </w:pPr>
      <w:r w:rsidRPr="00377B5D">
        <w:rPr>
          <w:rFonts w:ascii="Proxima Nova ExCn Rg" w:eastAsia="ヒラギノ角ゴ Pro W3" w:hAnsi="Proxima Nova ExCn Rg" w:cs="Arial"/>
          <w:sz w:val="30"/>
          <w:szCs w:val="30"/>
        </w:rPr>
        <w:t xml:space="preserve">   </w:t>
      </w:r>
      <w:r>
        <w:rPr>
          <w:rFonts w:ascii="Proxima Nova ExCn Rg" w:eastAsia="ヒラギノ角ゴ Pro W3" w:hAnsi="Proxima Nova ExCn Rg" w:cs="Arial"/>
          <w:sz w:val="30"/>
          <w:szCs w:val="30"/>
        </w:rPr>
        <w:tab/>
        <w:t>1</w:t>
      </w:r>
      <w:r w:rsidRPr="00377B5D">
        <w:rPr>
          <w:rFonts w:ascii="Proxima Nova ExCn Rg" w:eastAsia="ヒラギノ角ゴ Pro W3" w:hAnsi="Proxima Nova ExCn Rg" w:cs="Arial"/>
          <w:sz w:val="30"/>
          <w:szCs w:val="30"/>
        </w:rPr>
        <w:t>.</w:t>
      </w:r>
      <w:r>
        <w:rPr>
          <w:rFonts w:ascii="Proxima Nova ExCn Rg" w:eastAsia="ヒラギノ角ゴ Pro W3" w:hAnsi="Proxima Nova ExCn Rg" w:cs="Arial"/>
          <w:sz w:val="30"/>
          <w:szCs w:val="30"/>
        </w:rPr>
        <w:t>2</w:t>
      </w:r>
      <w:r w:rsidRPr="00377B5D">
        <w:rPr>
          <w:rFonts w:ascii="Proxima Nova ExCn Rg" w:eastAsia="ヒラギノ角ゴ Pro W3" w:hAnsi="Proxima Nova ExCn Rg" w:cs="Arial"/>
          <w:sz w:val="30"/>
          <w:szCs w:val="30"/>
        </w:rPr>
        <w:t>.</w:t>
      </w:r>
      <w:r>
        <w:rPr>
          <w:rFonts w:ascii="Proxima Nova ExCn Rg" w:eastAsia="ヒラギノ角ゴ Pro W3" w:hAnsi="Proxima Nova ExCn Rg" w:cs="Arial"/>
          <w:sz w:val="30"/>
          <w:szCs w:val="30"/>
        </w:rPr>
        <w:t>3.</w:t>
      </w:r>
      <w:r w:rsidRPr="00377B5D">
        <w:rPr>
          <w:rFonts w:ascii="Proxima Nova ExCn Rg" w:eastAsia="ヒラギノ角ゴ Pro W3" w:hAnsi="Proxima Nova ExCn Rg" w:cs="Arial"/>
          <w:sz w:val="30"/>
          <w:szCs w:val="30"/>
        </w:rPr>
        <w:t xml:space="preserve"> обязать работника дополнительно изучить Методические рекомендации </w:t>
      </w:r>
      <w:r>
        <w:rPr>
          <w:rFonts w:ascii="Proxima Nova ExCn Rg" w:eastAsia="ヒラギノ角ゴ Pro W3" w:hAnsi="Proxima Nova ExCn Rg" w:cs="Arial"/>
          <w:sz w:val="30"/>
          <w:szCs w:val="30"/>
        </w:rPr>
        <w:t xml:space="preserve">Корпорации </w:t>
      </w:r>
      <w:r w:rsidRPr="00377B5D">
        <w:rPr>
          <w:rFonts w:ascii="Proxima Nova ExCn Rg" w:eastAsia="ヒラギノ角ゴ Pro W3" w:hAnsi="Proxima Nova ExCn Rg" w:cs="Arial"/>
          <w:sz w:val="30"/>
          <w:szCs w:val="30"/>
        </w:rPr>
        <w:t>по заполнению справок о дохода</w:t>
      </w:r>
      <w:r>
        <w:rPr>
          <w:rFonts w:ascii="Proxima Nova ExCn Rg" w:eastAsia="ヒラギノ角ゴ Pro W3" w:hAnsi="Proxima Nova ExCn Rg" w:cs="Arial"/>
          <w:sz w:val="30"/>
          <w:szCs w:val="30"/>
        </w:rPr>
        <w:t>х, расходах имуществе и обязательствах имущественного характера.</w:t>
      </w:r>
    </w:p>
    <w:p w:rsidR="00404073" w:rsidRDefault="00404073" w:rsidP="00404073">
      <w:pPr>
        <w:spacing w:after="0" w:line="312" w:lineRule="auto"/>
        <w:ind w:firstLine="708"/>
        <w:contextualSpacing/>
        <w:jc w:val="both"/>
        <w:rPr>
          <w:rFonts w:ascii="Proxima Nova ExCn Rg" w:hAnsi="Proxima Nova ExCn Rg"/>
          <w:sz w:val="30"/>
          <w:szCs w:val="30"/>
        </w:rPr>
      </w:pPr>
    </w:p>
    <w:p w:rsidR="00404073" w:rsidRPr="00377B5D" w:rsidRDefault="00404073" w:rsidP="00404073">
      <w:pPr>
        <w:spacing w:after="0" w:line="312" w:lineRule="auto"/>
        <w:ind w:firstLine="567"/>
        <w:contextualSpacing/>
        <w:jc w:val="both"/>
        <w:rPr>
          <w:rFonts w:ascii="Proxima Nova ExCn Rg" w:eastAsia="ヒラギノ角ゴ Pro W3" w:hAnsi="Proxima Nova ExCn Rg" w:cs="Arial"/>
          <w:sz w:val="30"/>
          <w:szCs w:val="30"/>
          <w:u w:val="single"/>
        </w:rPr>
      </w:pPr>
      <w:r>
        <w:rPr>
          <w:rFonts w:ascii="Proxima Nova ExCn Rg" w:eastAsia="ヒラギノ角ゴ Pro W3" w:hAnsi="Proxima Nova ExCn Rg" w:cs="Arial"/>
          <w:sz w:val="30"/>
          <w:szCs w:val="30"/>
          <w:u w:val="single"/>
        </w:rPr>
        <w:t>2. </w:t>
      </w:r>
      <w:r w:rsidRPr="00377B5D">
        <w:rPr>
          <w:rFonts w:ascii="Proxima Nova ExCn Rg" w:eastAsia="ヒラギノ角ゴ Pro W3" w:hAnsi="Proxima Nova ExCn Rg" w:cs="Arial"/>
          <w:sz w:val="30"/>
          <w:szCs w:val="30"/>
          <w:u w:val="single"/>
        </w:rPr>
        <w:t xml:space="preserve">По </w:t>
      </w:r>
      <w:r>
        <w:rPr>
          <w:rFonts w:ascii="Proxima Nova ExCn Rg" w:eastAsia="ヒラギノ角ゴ Pro W3" w:hAnsi="Proxima Nova ExCn Rg" w:cs="Arial"/>
          <w:sz w:val="30"/>
          <w:szCs w:val="30"/>
          <w:u w:val="single"/>
        </w:rPr>
        <w:t>второму</w:t>
      </w:r>
      <w:r w:rsidRPr="00377B5D">
        <w:rPr>
          <w:rFonts w:ascii="Proxima Nova ExCn Rg" w:eastAsia="ヒラギノ角ゴ Pro W3" w:hAnsi="Proxima Nova ExCn Rg" w:cs="Arial"/>
          <w:sz w:val="30"/>
          <w:szCs w:val="30"/>
          <w:u w:val="single"/>
        </w:rPr>
        <w:t xml:space="preserve"> вопросу:</w:t>
      </w:r>
    </w:p>
    <w:p w:rsidR="00404073" w:rsidRPr="00377B5D" w:rsidRDefault="00404073" w:rsidP="00404073">
      <w:pPr>
        <w:spacing w:after="0" w:line="312" w:lineRule="auto"/>
        <w:ind w:firstLine="567"/>
        <w:contextualSpacing/>
        <w:jc w:val="both"/>
        <w:rPr>
          <w:rFonts w:ascii="Proxima Nova ExCn Rg" w:eastAsia="ヒラギノ角ゴ Pro W3" w:hAnsi="Proxima Nova ExCn Rg" w:cs="Arial"/>
          <w:sz w:val="30"/>
          <w:szCs w:val="30"/>
          <w:u w:val="single"/>
        </w:rPr>
      </w:pPr>
      <w:r w:rsidRPr="00377B5D">
        <w:rPr>
          <w:rFonts w:ascii="Proxima Nova ExCn Rg" w:eastAsia="ヒラギノ角ゴ Pro W3" w:hAnsi="Proxima Nova ExCn Rg" w:cs="Arial"/>
          <w:sz w:val="30"/>
          <w:szCs w:val="30"/>
          <w:u w:val="single"/>
        </w:rPr>
        <w:t>Принято решение:</w:t>
      </w:r>
    </w:p>
    <w:p w:rsidR="00404073" w:rsidRPr="00377B5D" w:rsidRDefault="00404073" w:rsidP="00404073">
      <w:pPr>
        <w:spacing w:after="0" w:line="312" w:lineRule="auto"/>
        <w:ind w:firstLine="708"/>
        <w:contextualSpacing/>
        <w:jc w:val="both"/>
        <w:rPr>
          <w:rFonts w:ascii="Proxima Nova ExCn Rg" w:eastAsiaTheme="minorEastAsia" w:hAnsi="Proxima Nova ExCn Rg" w:cs="Times New Roman"/>
          <w:sz w:val="30"/>
          <w:szCs w:val="30"/>
          <w:lang w:eastAsia="ru-RU"/>
        </w:rPr>
      </w:pPr>
      <w:r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2.1</w:t>
      </w:r>
      <w:r w:rsidRPr="00377B5D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. Принять к сведению информацию докладчика по факту представления неполных данных доходно-имущественного </w:t>
      </w:r>
      <w:r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характера работником Корпорации</w:t>
      </w:r>
      <w:r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.</w:t>
      </w:r>
    </w:p>
    <w:p w:rsidR="00404073" w:rsidRPr="00377B5D" w:rsidRDefault="00404073" w:rsidP="00404073">
      <w:pPr>
        <w:spacing w:after="0" w:line="312" w:lineRule="auto"/>
        <w:ind w:firstLine="708"/>
        <w:contextualSpacing/>
        <w:jc w:val="both"/>
        <w:rPr>
          <w:rFonts w:ascii="Proxima Nova ExCn Rg" w:eastAsiaTheme="minorEastAsia" w:hAnsi="Proxima Nova ExCn Rg" w:cs="Times New Roman"/>
          <w:sz w:val="30"/>
          <w:szCs w:val="30"/>
          <w:lang w:eastAsia="ru-RU"/>
        </w:rPr>
      </w:pPr>
      <w:r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2.2</w:t>
      </w:r>
      <w:r w:rsidRPr="00377B5D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. С учетом результатов заслушивания, обсуждения и голосования, в соответствии с подпунктом б) пункта 22 «Положения о комиссиях по соблюдению требований к служебному поведению…», утвержденного Указом Президента Российской Федерации от 01.07.2010 г. № 821</w:t>
      </w:r>
      <w:r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:</w:t>
      </w:r>
    </w:p>
    <w:p w:rsidR="00404073" w:rsidRDefault="00404073" w:rsidP="00404073">
      <w:pPr>
        <w:spacing w:after="200" w:line="312" w:lineRule="auto"/>
        <w:ind w:firstLine="708"/>
        <w:contextualSpacing/>
        <w:jc w:val="both"/>
        <w:rPr>
          <w:rFonts w:ascii="Proxima Nova ExCn Rg" w:eastAsiaTheme="minorEastAsia" w:hAnsi="Proxima Nova ExCn Rg" w:cs="Times New Roman"/>
          <w:sz w:val="30"/>
          <w:szCs w:val="30"/>
          <w:lang w:eastAsia="ru-RU"/>
        </w:rPr>
      </w:pPr>
      <w:r w:rsidRPr="00377B5D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2</w:t>
      </w:r>
      <w:r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.2</w:t>
      </w:r>
      <w:r w:rsidRPr="00377B5D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.1. установить, что сведения, представленные указанным</w:t>
      </w:r>
      <w:r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 работником, являются неполными</w:t>
      </w:r>
      <w:r w:rsidRPr="00377B5D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 (в части не отражения в справках </w:t>
      </w:r>
      <w:r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своих доходов, а также имущества и </w:t>
      </w:r>
      <w:r w:rsidRPr="00377B5D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банковских счето</w:t>
      </w:r>
      <w:r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в супруга);</w:t>
      </w:r>
    </w:p>
    <w:p w:rsidR="00404073" w:rsidRDefault="00404073" w:rsidP="00404073">
      <w:pPr>
        <w:spacing w:after="200" w:line="312" w:lineRule="auto"/>
        <w:ind w:firstLine="708"/>
        <w:contextualSpacing/>
        <w:jc w:val="both"/>
        <w:rPr>
          <w:rFonts w:ascii="Proxima Nova ExCn Rg" w:eastAsiaTheme="minorEastAsia" w:hAnsi="Proxima Nova ExCn Rg" w:cs="Times New Roman"/>
          <w:sz w:val="30"/>
          <w:szCs w:val="30"/>
          <w:lang w:eastAsia="ru-RU"/>
        </w:rPr>
      </w:pPr>
      <w:r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2.2.2. учитывая положительные характеристики работника, принимая во внимание  проблематику семейных отношений, рекомендовать генеральному директору Корпорации применить к</w:t>
      </w:r>
      <w:r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 работнику</w:t>
      </w:r>
      <w:r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 меры профилактического воздействия - указать на недопущение совершения впредь нарушений подобного характера; </w:t>
      </w:r>
    </w:p>
    <w:p w:rsidR="00404073" w:rsidRDefault="00404073" w:rsidP="00404073">
      <w:pPr>
        <w:spacing w:after="0" w:line="312" w:lineRule="auto"/>
        <w:contextualSpacing/>
        <w:jc w:val="both"/>
        <w:rPr>
          <w:rFonts w:ascii="Proxima Nova ExCn Rg" w:eastAsiaTheme="minorEastAsia" w:hAnsi="Proxima Nova ExCn Rg" w:cs="Times New Roman"/>
          <w:sz w:val="30"/>
          <w:szCs w:val="30"/>
          <w:lang w:eastAsia="ru-RU"/>
        </w:rPr>
      </w:pPr>
      <w:r w:rsidRPr="00377B5D">
        <w:rPr>
          <w:rFonts w:ascii="Proxima Nova ExCn Rg" w:eastAsia="ヒラギノ角ゴ Pro W3" w:hAnsi="Proxima Nova ExCn Rg" w:cs="Arial"/>
          <w:sz w:val="30"/>
          <w:szCs w:val="30"/>
        </w:rPr>
        <w:t xml:space="preserve">   </w:t>
      </w:r>
      <w:r>
        <w:rPr>
          <w:rFonts w:ascii="Proxima Nova ExCn Rg" w:eastAsia="ヒラギノ角ゴ Pro W3" w:hAnsi="Proxima Nova ExCn Rg" w:cs="Arial"/>
          <w:sz w:val="30"/>
          <w:szCs w:val="30"/>
        </w:rPr>
        <w:tab/>
        <w:t>2.</w:t>
      </w:r>
      <w:r w:rsidRPr="00377B5D">
        <w:rPr>
          <w:rFonts w:ascii="Proxima Nova ExCn Rg" w:eastAsia="ヒラギノ角ゴ Pro W3" w:hAnsi="Proxima Nova ExCn Rg" w:cs="Arial"/>
          <w:sz w:val="30"/>
          <w:szCs w:val="30"/>
        </w:rPr>
        <w:t>2.</w:t>
      </w:r>
      <w:r>
        <w:rPr>
          <w:rFonts w:ascii="Proxima Nova ExCn Rg" w:eastAsia="ヒラギノ角ゴ Pro W3" w:hAnsi="Proxima Nova ExCn Rg" w:cs="Arial"/>
          <w:sz w:val="30"/>
          <w:szCs w:val="30"/>
        </w:rPr>
        <w:t>3</w:t>
      </w:r>
      <w:r w:rsidRPr="00377B5D">
        <w:rPr>
          <w:rFonts w:ascii="Proxima Nova ExCn Rg" w:eastAsia="ヒラギノ角ゴ Pro W3" w:hAnsi="Proxima Nova ExCn Rg" w:cs="Arial"/>
          <w:sz w:val="30"/>
          <w:szCs w:val="30"/>
        </w:rPr>
        <w:t xml:space="preserve">. </w:t>
      </w:r>
      <w:r>
        <w:rPr>
          <w:rFonts w:ascii="Proxima Nova ExCn Rg" w:eastAsia="ヒラギノ角ゴ Pro W3" w:hAnsi="Proxima Nova ExCn Rg" w:cs="Arial"/>
          <w:sz w:val="30"/>
          <w:szCs w:val="30"/>
        </w:rPr>
        <w:t>рекомендовать работнику в случае невозможности предоставления сведений в отношении своего супруга в рамках декларационной кампании 2023 года подать соответствующее уведомление.</w:t>
      </w:r>
    </w:p>
    <w:p w:rsidR="00404073" w:rsidRDefault="00404073" w:rsidP="00404073">
      <w:pPr>
        <w:spacing w:line="312" w:lineRule="auto"/>
        <w:ind w:firstLine="705"/>
        <w:contextualSpacing/>
        <w:jc w:val="both"/>
        <w:rPr>
          <w:rFonts w:ascii="Proxima Nova ExCn Rg" w:eastAsia="ヒラギノ角ゴ Pro W3" w:hAnsi="Proxima Nova ExCn Rg" w:cs="Times New Roman"/>
          <w:sz w:val="30"/>
          <w:szCs w:val="30"/>
        </w:rPr>
      </w:pPr>
    </w:p>
    <w:p w:rsidR="00404073" w:rsidRDefault="00404073" w:rsidP="00404073">
      <w:pPr>
        <w:spacing w:line="312" w:lineRule="auto"/>
        <w:ind w:firstLine="705"/>
        <w:contextualSpacing/>
        <w:jc w:val="both"/>
        <w:rPr>
          <w:rFonts w:ascii="Proxima Nova ExCn Rg" w:hAnsi="Proxima Nova ExCn Rg" w:cs="Times New Roman"/>
          <w:sz w:val="30"/>
          <w:szCs w:val="30"/>
          <w:u w:val="single"/>
        </w:rPr>
      </w:pPr>
      <w:r>
        <w:rPr>
          <w:rFonts w:ascii="Proxima Nova ExCn Rg" w:hAnsi="Proxima Nova ExCn Rg" w:cs="Times New Roman"/>
          <w:sz w:val="30"/>
          <w:szCs w:val="30"/>
          <w:u w:val="single"/>
        </w:rPr>
        <w:t>3. По третье</w:t>
      </w:r>
      <w:r w:rsidRPr="00A658B1">
        <w:rPr>
          <w:rFonts w:ascii="Proxima Nova ExCn Rg" w:hAnsi="Proxima Nova ExCn Rg" w:cs="Times New Roman"/>
          <w:sz w:val="30"/>
          <w:szCs w:val="30"/>
          <w:u w:val="single"/>
        </w:rPr>
        <w:t>му вопросу:</w:t>
      </w:r>
    </w:p>
    <w:p w:rsidR="00404073" w:rsidRDefault="00404073" w:rsidP="00404073">
      <w:pPr>
        <w:spacing w:line="312" w:lineRule="auto"/>
        <w:contextualSpacing/>
        <w:jc w:val="both"/>
        <w:rPr>
          <w:rFonts w:ascii="Proxima Nova ExCn Rg" w:hAnsi="Proxima Nova ExCn Rg" w:cs="Times New Roman"/>
          <w:sz w:val="30"/>
          <w:szCs w:val="30"/>
          <w:u w:val="single"/>
        </w:rPr>
      </w:pPr>
      <w:r w:rsidRPr="00D329A3">
        <w:rPr>
          <w:rFonts w:ascii="Proxima Nova ExCn Rg" w:hAnsi="Proxima Nova ExCn Rg" w:cs="Times New Roman"/>
          <w:sz w:val="30"/>
          <w:szCs w:val="30"/>
        </w:rPr>
        <w:tab/>
      </w:r>
      <w:r>
        <w:rPr>
          <w:rFonts w:ascii="Proxima Nova ExCn Rg" w:hAnsi="Proxima Nova ExCn Rg" w:cs="Times New Roman"/>
          <w:sz w:val="30"/>
          <w:szCs w:val="30"/>
          <w:u w:val="single"/>
        </w:rPr>
        <w:t>Принято решение:</w:t>
      </w:r>
    </w:p>
    <w:p w:rsidR="00404073" w:rsidRPr="00D624E7" w:rsidRDefault="00404073" w:rsidP="00404073">
      <w:pPr>
        <w:spacing w:line="312" w:lineRule="auto"/>
        <w:ind w:firstLine="705"/>
        <w:contextualSpacing/>
        <w:jc w:val="both"/>
        <w:rPr>
          <w:rFonts w:ascii="Proxima Nova ExCn Rg" w:hAnsi="Proxima Nova ExCn Rg" w:cs="Times New Roman"/>
          <w:sz w:val="30"/>
          <w:szCs w:val="30"/>
        </w:rPr>
      </w:pPr>
      <w:r>
        <w:rPr>
          <w:rFonts w:ascii="Proxima Nova ExCn Rg" w:hAnsi="Proxima Nova ExCn Rg" w:cs="Times New Roman"/>
          <w:sz w:val="30"/>
          <w:szCs w:val="30"/>
        </w:rPr>
        <w:t>3.1. </w:t>
      </w:r>
      <w:r w:rsidRPr="00D624E7">
        <w:rPr>
          <w:rFonts w:ascii="Proxima Nova ExCn Rg" w:hAnsi="Proxima Nova ExCn Rg" w:cs="Times New Roman"/>
          <w:sz w:val="30"/>
          <w:szCs w:val="30"/>
        </w:rPr>
        <w:t>Принять к сведению информацию докладчика о ходе и результатах проведенной декларационной кампании 20</w:t>
      </w:r>
      <w:r>
        <w:rPr>
          <w:rFonts w:ascii="Proxima Nova ExCn Rg" w:hAnsi="Proxima Nova ExCn Rg" w:cs="Times New Roman"/>
          <w:sz w:val="30"/>
          <w:szCs w:val="30"/>
        </w:rPr>
        <w:t>22</w:t>
      </w:r>
      <w:r w:rsidRPr="00D624E7">
        <w:rPr>
          <w:rFonts w:ascii="Proxima Nova ExCn Rg" w:hAnsi="Proxima Nova ExCn Rg" w:cs="Times New Roman"/>
          <w:sz w:val="30"/>
          <w:szCs w:val="30"/>
        </w:rPr>
        <w:t xml:space="preserve"> года.</w:t>
      </w:r>
    </w:p>
    <w:p w:rsidR="00404073" w:rsidRPr="00D624E7" w:rsidRDefault="00404073" w:rsidP="00404073">
      <w:pPr>
        <w:spacing w:line="312" w:lineRule="auto"/>
        <w:ind w:firstLine="705"/>
        <w:contextualSpacing/>
        <w:jc w:val="both"/>
        <w:rPr>
          <w:rFonts w:ascii="Proxima Nova ExCn Rg" w:hAnsi="Proxima Nova ExCn Rg" w:cs="Times New Roman"/>
          <w:sz w:val="30"/>
          <w:szCs w:val="30"/>
        </w:rPr>
      </w:pPr>
      <w:r>
        <w:rPr>
          <w:rFonts w:ascii="Proxima Nova ExCn Rg" w:hAnsi="Proxima Nova ExCn Rg" w:cs="Times New Roman"/>
          <w:sz w:val="30"/>
          <w:szCs w:val="30"/>
        </w:rPr>
        <w:tab/>
        <w:t>3.2. </w:t>
      </w:r>
      <w:r w:rsidRPr="00D624E7">
        <w:rPr>
          <w:rFonts w:ascii="Proxima Nova ExCn Rg" w:hAnsi="Proxima Nova ExCn Rg" w:cs="Times New Roman"/>
          <w:sz w:val="30"/>
          <w:szCs w:val="30"/>
        </w:rPr>
        <w:t>П</w:t>
      </w:r>
      <w:r>
        <w:rPr>
          <w:rFonts w:ascii="Proxima Nova ExCn Rg" w:hAnsi="Proxima Nova ExCn Rg" w:cs="Times New Roman"/>
          <w:sz w:val="30"/>
          <w:szCs w:val="30"/>
        </w:rPr>
        <w:t>о результатам обсуждения отчета</w:t>
      </w:r>
      <w:r w:rsidRPr="00D624E7">
        <w:rPr>
          <w:rFonts w:ascii="Proxima Nova ExCn Rg" w:hAnsi="Proxima Nova ExCn Rg" w:cs="Times New Roman"/>
          <w:sz w:val="30"/>
          <w:szCs w:val="30"/>
        </w:rPr>
        <w:t xml:space="preserve"> согласиться с выводами и предложениями докладчика.</w:t>
      </w:r>
    </w:p>
    <w:p w:rsidR="00404073" w:rsidRDefault="00404073" w:rsidP="00404073">
      <w:pPr>
        <w:spacing w:line="312" w:lineRule="auto"/>
        <w:ind w:firstLine="705"/>
        <w:contextualSpacing/>
        <w:jc w:val="both"/>
        <w:rPr>
          <w:rFonts w:ascii="Proxima Nova ExCn Rg" w:hAnsi="Proxima Nova ExCn Rg" w:cs="Times New Roman"/>
          <w:sz w:val="30"/>
          <w:szCs w:val="30"/>
        </w:rPr>
      </w:pPr>
      <w:r>
        <w:rPr>
          <w:rFonts w:ascii="Proxima Nova ExCn Rg" w:hAnsi="Proxima Nova ExCn Rg" w:cs="Times New Roman"/>
          <w:sz w:val="30"/>
          <w:szCs w:val="30"/>
        </w:rPr>
        <w:tab/>
        <w:t>3.3. </w:t>
      </w:r>
      <w:r w:rsidRPr="00D624E7">
        <w:rPr>
          <w:rFonts w:ascii="Proxima Nova ExCn Rg" w:hAnsi="Proxima Nova ExCn Rg" w:cs="Times New Roman"/>
          <w:sz w:val="30"/>
          <w:szCs w:val="30"/>
        </w:rPr>
        <w:t>Признать работу по подготовке, организации и проведению декларационной кампании удовлетворительной.</w:t>
      </w:r>
    </w:p>
    <w:p w:rsidR="00404073" w:rsidRDefault="00404073" w:rsidP="00404073">
      <w:pPr>
        <w:spacing w:line="312" w:lineRule="auto"/>
        <w:ind w:firstLine="705"/>
        <w:contextualSpacing/>
        <w:jc w:val="both"/>
        <w:rPr>
          <w:rFonts w:ascii="Proxima Nova ExCn Rg" w:eastAsia="ヒラギノ角ゴ Pro W3" w:hAnsi="Proxima Nova ExCn Rg" w:cs="Times New Roman"/>
          <w:sz w:val="30"/>
          <w:szCs w:val="30"/>
        </w:rPr>
      </w:pPr>
    </w:p>
    <w:p w:rsidR="00404073" w:rsidRDefault="00404073" w:rsidP="00404073">
      <w:pPr>
        <w:spacing w:line="312" w:lineRule="auto"/>
        <w:ind w:firstLine="705"/>
        <w:contextualSpacing/>
        <w:jc w:val="both"/>
        <w:rPr>
          <w:rFonts w:ascii="Proxima Nova ExCn Rg" w:hAnsi="Proxima Nova ExCn Rg" w:cs="Times New Roman"/>
          <w:sz w:val="30"/>
          <w:szCs w:val="30"/>
        </w:rPr>
      </w:pPr>
      <w:r>
        <w:rPr>
          <w:rFonts w:ascii="Proxima Nova ExCn Rg" w:hAnsi="Proxima Nova ExCn Rg" w:cs="Times New Roman"/>
          <w:sz w:val="30"/>
          <w:szCs w:val="30"/>
        </w:rPr>
        <w:t xml:space="preserve">4. В целях своевременного выявления и исключения возможных фактов коррупционных правонарушений в части, касающейся предоставления неполных (недостоверных) сведений, поручить </w:t>
      </w:r>
      <w:r w:rsidRPr="003811E2">
        <w:rPr>
          <w:rFonts w:ascii="Proxima Nova ExCn Rg" w:hAnsi="Proxima Nova ExCn Rg" w:cs="Times New Roman"/>
          <w:sz w:val="30"/>
          <w:szCs w:val="30"/>
        </w:rPr>
        <w:t>Департаменту безопасности и профилактики коррупционных правонарушен</w:t>
      </w:r>
      <w:r>
        <w:rPr>
          <w:rFonts w:ascii="Proxima Nova ExCn Rg" w:hAnsi="Proxima Nova ExCn Rg" w:cs="Times New Roman"/>
          <w:sz w:val="30"/>
          <w:szCs w:val="30"/>
        </w:rPr>
        <w:t>ий</w:t>
      </w:r>
      <w:r>
        <w:rPr>
          <w:rFonts w:ascii="Proxima Nova ExCn Rg" w:hAnsi="Proxima Nova ExCn Rg" w:cs="Times New Roman"/>
          <w:sz w:val="30"/>
          <w:szCs w:val="30"/>
        </w:rPr>
        <w:t xml:space="preserve"> во 2 полугодии 2023</w:t>
      </w:r>
      <w:r w:rsidRPr="003811E2">
        <w:rPr>
          <w:rFonts w:ascii="Proxima Nova ExCn Rg" w:hAnsi="Proxima Nova ExCn Rg" w:cs="Times New Roman"/>
          <w:sz w:val="30"/>
          <w:szCs w:val="30"/>
        </w:rPr>
        <w:t xml:space="preserve"> г. </w:t>
      </w:r>
      <w:r>
        <w:rPr>
          <w:rFonts w:ascii="Proxima Nova ExCn Rg" w:hAnsi="Proxima Nova ExCn Rg" w:cs="Times New Roman"/>
          <w:sz w:val="30"/>
          <w:szCs w:val="30"/>
        </w:rPr>
        <w:t xml:space="preserve">осуществить проверочные мероприятия в отношении достоверности и полноты сведений доходно-имущественного характера, представленных </w:t>
      </w:r>
      <w:r>
        <w:rPr>
          <w:rFonts w:ascii="Proxima Nova ExCn Rg" w:hAnsi="Proxima Nova ExCn Rg" w:cs="Times New Roman"/>
          <w:sz w:val="30"/>
          <w:szCs w:val="30"/>
        </w:rPr>
        <w:t xml:space="preserve">вышеуказанными </w:t>
      </w:r>
      <w:r>
        <w:rPr>
          <w:rFonts w:ascii="Proxima Nova ExCn Rg" w:hAnsi="Proxima Nova ExCn Rg" w:cs="Times New Roman"/>
          <w:sz w:val="30"/>
          <w:szCs w:val="30"/>
        </w:rPr>
        <w:t>ра</w:t>
      </w:r>
      <w:r>
        <w:rPr>
          <w:rFonts w:ascii="Proxima Nova ExCn Rg" w:hAnsi="Proxima Nova ExCn Rg" w:cs="Times New Roman"/>
          <w:sz w:val="30"/>
          <w:szCs w:val="30"/>
        </w:rPr>
        <w:t>ботниками Корпорации з</w:t>
      </w:r>
      <w:r w:rsidR="009964DD">
        <w:rPr>
          <w:rFonts w:ascii="Proxima Nova ExCn Rg" w:hAnsi="Proxima Nova ExCn Rg" w:cs="Times New Roman"/>
          <w:sz w:val="30"/>
          <w:szCs w:val="30"/>
        </w:rPr>
        <w:t xml:space="preserve">а 2022 </w:t>
      </w:r>
      <w:r>
        <w:rPr>
          <w:rFonts w:ascii="Proxima Nova ExCn Rg" w:hAnsi="Proxima Nova ExCn Rg" w:cs="Times New Roman"/>
          <w:sz w:val="30"/>
          <w:szCs w:val="30"/>
        </w:rPr>
        <w:t>год.</w:t>
      </w:r>
    </w:p>
    <w:p w:rsidR="00404073" w:rsidRPr="003811E2" w:rsidRDefault="00404073" w:rsidP="00404073">
      <w:pPr>
        <w:spacing w:line="312" w:lineRule="auto"/>
        <w:ind w:firstLine="705"/>
        <w:contextualSpacing/>
        <w:jc w:val="both"/>
        <w:rPr>
          <w:rFonts w:ascii="Proxima Nova ExCn Rg" w:hAnsi="Proxima Nova ExCn Rg" w:cs="Times New Roman"/>
          <w:sz w:val="30"/>
          <w:szCs w:val="30"/>
        </w:rPr>
      </w:pPr>
    </w:p>
    <w:p w:rsidR="00404073" w:rsidRPr="00377B5D" w:rsidRDefault="00404073" w:rsidP="00404073">
      <w:pPr>
        <w:spacing w:after="0" w:line="312" w:lineRule="auto"/>
        <w:ind w:firstLine="705"/>
        <w:contextualSpacing/>
        <w:jc w:val="both"/>
        <w:rPr>
          <w:rFonts w:ascii="Proxima Nova ExCn Rg" w:eastAsiaTheme="minorEastAsia" w:hAnsi="Proxima Nova ExCn Rg" w:cs="Times New Roman"/>
          <w:sz w:val="30"/>
          <w:szCs w:val="30"/>
          <w:lang w:eastAsia="ru-RU"/>
        </w:rPr>
      </w:pPr>
      <w:r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5</w:t>
      </w:r>
      <w:r w:rsidRPr="00377B5D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. Поручить Департаменту безопасности и профилактики коррупци</w:t>
      </w:r>
      <w:r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онных правонарушений</w:t>
      </w:r>
      <w:r w:rsidRPr="00377B5D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 в 4 квартале 202</w:t>
      </w:r>
      <w:r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2</w:t>
      </w:r>
      <w:r w:rsidRPr="00377B5D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 г. подготовить и утвердить правовым актом план-график представления в 202</w:t>
      </w:r>
      <w:r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3</w:t>
      </w:r>
      <w:r w:rsidRPr="00377B5D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 отчетном году работниками структурных подразделений Корпорации справок о доходах, расходах и имуществе.</w:t>
      </w:r>
    </w:p>
    <w:p w:rsidR="00404073" w:rsidRPr="00377B5D" w:rsidRDefault="00404073" w:rsidP="004040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after="0" w:line="240" w:lineRule="auto"/>
        <w:contextualSpacing/>
        <w:jc w:val="right"/>
        <w:rPr>
          <w:rFonts w:ascii="Proxima Nova ExCn Rg" w:eastAsia="ヒラギノ角ゴ Pro W3" w:hAnsi="Proxima Nova ExCn Rg" w:cs="Arial"/>
          <w:sz w:val="30"/>
          <w:szCs w:val="30"/>
        </w:rPr>
      </w:pPr>
    </w:p>
    <w:p w:rsidR="00404073" w:rsidRDefault="00404073" w:rsidP="00404073">
      <w:pPr>
        <w:spacing w:after="200" w:line="240" w:lineRule="auto"/>
        <w:contextualSpacing/>
        <w:jc w:val="both"/>
        <w:rPr>
          <w:rFonts w:ascii="Proxima Nova ExCn Rg" w:eastAsia="ヒラギノ角ゴ Pro W3" w:hAnsi="Proxima Nova ExCn Rg" w:cs="Arial"/>
          <w:sz w:val="30"/>
          <w:szCs w:val="30"/>
        </w:rPr>
      </w:pPr>
      <w:r>
        <w:rPr>
          <w:rFonts w:ascii="Proxima Nova ExCn Rg" w:eastAsia="ヒラギノ角ゴ Pro W3" w:hAnsi="Proxima Nova ExCn Rg" w:cs="Arial"/>
          <w:sz w:val="30"/>
          <w:szCs w:val="30"/>
        </w:rPr>
        <w:t>«ВЕРНО»</w:t>
      </w:r>
    </w:p>
    <w:p w:rsidR="00404073" w:rsidRPr="00377B5D" w:rsidRDefault="00404073" w:rsidP="00404073">
      <w:pPr>
        <w:spacing w:after="200" w:line="240" w:lineRule="auto"/>
        <w:contextualSpacing/>
        <w:jc w:val="both"/>
        <w:rPr>
          <w:rFonts w:ascii="Proxima Nova ExCn Rg" w:eastAsia="ヒラギノ角ゴ Pro W3" w:hAnsi="Proxima Nova ExCn Rg" w:cs="Arial"/>
          <w:sz w:val="30"/>
          <w:szCs w:val="30"/>
        </w:rPr>
      </w:pPr>
    </w:p>
    <w:p w:rsidR="00404073" w:rsidRPr="00377B5D" w:rsidRDefault="00404073" w:rsidP="00404073">
      <w:pPr>
        <w:spacing w:after="200" w:line="240" w:lineRule="auto"/>
        <w:contextualSpacing/>
        <w:rPr>
          <w:rFonts w:eastAsiaTheme="minorEastAsia"/>
          <w:lang w:eastAsia="ru-RU"/>
        </w:rPr>
      </w:pPr>
      <w:r w:rsidRPr="00377B5D">
        <w:rPr>
          <w:rFonts w:ascii="Proxima Nova ExCn Rg" w:eastAsia="ヒラギノ角ゴ Pro W3" w:hAnsi="Proxima Nova ExCn Rg" w:cs="Arial"/>
          <w:sz w:val="30"/>
          <w:szCs w:val="30"/>
        </w:rPr>
        <w:t>Ответственный секретарь Комиссии                                                                                          В.В.Высоцкий</w:t>
      </w:r>
    </w:p>
    <w:p w:rsidR="00404073" w:rsidRDefault="00404073" w:rsidP="00404073"/>
    <w:p w:rsidR="00883B7A" w:rsidRDefault="00083240"/>
    <w:sectPr w:rsidR="00883B7A" w:rsidSect="007E7949">
      <w:headerReference w:type="default" r:id="rId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roxima Nova ExCn Rg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ヒラギノ角ゴ Pro W3">
    <w:altName w:val="MS Gothic"/>
    <w:charset w:val="80"/>
    <w:family w:val="auto"/>
    <w:pitch w:val="variable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9668587"/>
      <w:docPartObj>
        <w:docPartGallery w:val="Page Numbers (Top of Page)"/>
        <w:docPartUnique/>
      </w:docPartObj>
    </w:sdtPr>
    <w:sdtEndPr/>
    <w:sdtContent>
      <w:p w:rsidR="00450633" w:rsidRDefault="0008324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64DD">
          <w:rPr>
            <w:noProof/>
          </w:rPr>
          <w:t>2</w:t>
        </w:r>
        <w:r>
          <w:fldChar w:fldCharType="end"/>
        </w:r>
      </w:p>
    </w:sdtContent>
  </w:sdt>
  <w:p w:rsidR="00450633" w:rsidRDefault="0008324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073"/>
    <w:rsid w:val="00404073"/>
    <w:rsid w:val="00441E63"/>
    <w:rsid w:val="009964DD"/>
    <w:rsid w:val="00CF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73F402-9A5B-4F3F-9803-A45F9F8E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073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04073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404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5BF46C8F</Template>
  <TotalTime>10</TotalTime>
  <Pages>1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Высоцкий Валерий Викторович</dc:creator>
  <cp:keywords/>
  <dc:description/>
  <cp:lastModifiedBy>Высоцкий Валерий Викторович</cp:lastModifiedBy>
  <cp:revision>1</cp:revision>
  <dcterms:created xsi:type="dcterms:W3CDTF">2022-10-05T11:34:00Z</dcterms:created>
  <dcterms:modified xsi:type="dcterms:W3CDTF">2022-10-05T11:45:00Z</dcterms:modified>
</cp:coreProperties>
</file>