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24536B" w:rsidRDefault="00AD11B1" w:rsidP="00683F90">
      <w:pPr>
        <w:pStyle w:val="a9"/>
        <w:jc w:val="center"/>
        <w:rPr>
          <w:b/>
          <w:snapToGrid w:val="0"/>
        </w:rPr>
      </w:pPr>
      <w:r w:rsidRPr="0024536B">
        <w:rPr>
          <w:b/>
          <w:snapToGrid w:val="0"/>
        </w:rPr>
        <w:t>СООБЩЕНИЕ</w:t>
      </w:r>
    </w:p>
    <w:p w:rsidR="00AD11B1" w:rsidRPr="0024536B" w:rsidRDefault="00AD11B1" w:rsidP="00683F90">
      <w:pPr>
        <w:pStyle w:val="a9"/>
        <w:jc w:val="center"/>
        <w:rPr>
          <w:b/>
          <w:snapToGrid w:val="0"/>
        </w:rPr>
      </w:pPr>
      <w:r w:rsidRPr="0024536B">
        <w:rPr>
          <w:b/>
          <w:snapToGrid w:val="0"/>
        </w:rPr>
        <w:t xml:space="preserve">о заинтересованности в проведении конкурса в электронной форме на право заключить договор </w:t>
      </w:r>
      <w:r w:rsidRPr="0024536B">
        <w:rPr>
          <w:b/>
        </w:rPr>
        <w:t>на</w:t>
      </w:r>
      <w:r w:rsidRPr="0024536B">
        <w:t xml:space="preserve"> </w:t>
      </w:r>
      <w:r w:rsidRPr="0024536B">
        <w:rPr>
          <w:b/>
        </w:rPr>
        <w:t xml:space="preserve">оказание услуг </w:t>
      </w:r>
      <w:r w:rsidR="007230F1" w:rsidRPr="0024536B">
        <w:rPr>
          <w:b/>
          <w:color w:val="000000"/>
        </w:rPr>
        <w:t>по международному PR-сопровождению</w:t>
      </w:r>
      <w:r w:rsidRPr="0024536B">
        <w:rPr>
          <w:b/>
        </w:rPr>
        <w:t xml:space="preserve"> Государственной корпорации «Ростехнологии» </w:t>
      </w:r>
    </w:p>
    <w:p w:rsidR="00AD11B1" w:rsidRPr="0024536B" w:rsidRDefault="00AD11B1" w:rsidP="00AD11B1">
      <w:pPr>
        <w:pStyle w:val="a9"/>
        <w:spacing w:line="319" w:lineRule="auto"/>
        <w:jc w:val="both"/>
        <w:rPr>
          <w:b/>
          <w:snapToGrid w:val="0"/>
        </w:rPr>
      </w:pPr>
    </w:p>
    <w:p w:rsidR="00AD11B1" w:rsidRPr="0024536B" w:rsidRDefault="00AD11B1" w:rsidP="00683F90">
      <w:pPr>
        <w:pStyle w:val="a9"/>
        <w:ind w:firstLine="709"/>
        <w:jc w:val="both"/>
      </w:pPr>
      <w:r w:rsidRPr="0024536B">
        <w:rPr>
          <w:snapToGrid w:val="0"/>
        </w:rPr>
        <w:tab/>
      </w:r>
      <w:r w:rsidRPr="0024536B">
        <w:t>Государственная корпорация «</w:t>
      </w:r>
      <w:r w:rsidR="004C3C02" w:rsidRPr="0024536B">
        <w:t>Ростех</w:t>
      </w:r>
      <w:r w:rsidR="00240754" w:rsidRPr="0024536B">
        <w:t>нологии</w:t>
      </w:r>
      <w:r w:rsidRPr="0024536B">
        <w:t>»</w:t>
      </w:r>
      <w:r w:rsidR="00240754" w:rsidRPr="0024536B">
        <w:t xml:space="preserve"> (Ростех)</w:t>
      </w:r>
      <w:r w:rsidRPr="0024536B">
        <w:t xml:space="preserve"> сообщает о своей заинтересованности </w:t>
      </w:r>
      <w:r w:rsidRPr="0024536B">
        <w:rPr>
          <w:snapToGrid w:val="0"/>
        </w:rPr>
        <w:t xml:space="preserve">в проведении конкурса в электронной форме на право заключить договор </w:t>
      </w:r>
      <w:r w:rsidRPr="0024536B">
        <w:t xml:space="preserve">на оказание услуг </w:t>
      </w:r>
      <w:r w:rsidR="00366D29" w:rsidRPr="0024536B">
        <w:t xml:space="preserve">по </w:t>
      </w:r>
      <w:r w:rsidR="007230F1" w:rsidRPr="0024536B">
        <w:rPr>
          <w:color w:val="000000"/>
        </w:rPr>
        <w:t>международному PR-сопровождению</w:t>
      </w:r>
      <w:r w:rsidR="00EB7C02">
        <w:rPr>
          <w:color w:val="000000"/>
        </w:rPr>
        <w:t xml:space="preserve"> Государственной корпорации «Ростехнологии»</w:t>
      </w:r>
      <w:r w:rsidRPr="0024536B">
        <w:t xml:space="preserve">. </w:t>
      </w:r>
      <w:r w:rsidR="0024536B">
        <w:t>Указанное</w:t>
      </w:r>
      <w:r w:rsidR="00240754" w:rsidRPr="0024536B">
        <w:t xml:space="preserve"> </w:t>
      </w:r>
      <w:r w:rsidRPr="0024536B">
        <w:t>сообщение не является публичной офертой.</w:t>
      </w:r>
    </w:p>
    <w:p w:rsidR="00AD11B1" w:rsidRPr="0024536B" w:rsidRDefault="00AD11B1" w:rsidP="00683F90">
      <w:pPr>
        <w:pStyle w:val="a9"/>
        <w:ind w:firstLine="709"/>
        <w:jc w:val="both"/>
      </w:pPr>
      <w:r w:rsidRPr="0024536B">
        <w:t>Государственная корпорация «Ростехнологии» просит всех заинтересованных лиц представить свои предложения по стоимости</w:t>
      </w:r>
      <w:r w:rsidRPr="0024536B">
        <w:rPr>
          <w:b/>
        </w:rPr>
        <w:t xml:space="preserve"> </w:t>
      </w:r>
      <w:r w:rsidRPr="0024536B">
        <w:t>оказания услуг по прилагаемой форме (Приложение №1) и направить их на бумажном носителе</w:t>
      </w:r>
      <w:r w:rsidR="00DE1122">
        <w:t>.</w:t>
      </w:r>
      <w:r w:rsidRPr="0024536B">
        <w:rPr>
          <w:b/>
        </w:rPr>
        <w:t xml:space="preserve"> </w:t>
      </w:r>
      <w:r w:rsidR="00DE1122">
        <w:t>В</w:t>
      </w:r>
      <w:r w:rsidRPr="0024536B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24536B" w:rsidRDefault="00AD11B1" w:rsidP="00683F90">
      <w:pPr>
        <w:pStyle w:val="a9"/>
        <w:ind w:firstLine="709"/>
        <w:jc w:val="both"/>
      </w:pPr>
      <w:r w:rsidRPr="0024536B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24536B" w:rsidRDefault="00AD11B1" w:rsidP="00683F90">
      <w:pPr>
        <w:pStyle w:val="a9"/>
        <w:ind w:firstLine="709"/>
        <w:jc w:val="both"/>
      </w:pPr>
      <w:r w:rsidRPr="0024536B">
        <w:t>Государственная корпорация «Ростехнологии» информирует, что направленные в адрес Заказчика Предложения не будут рассматриваться в качестве заявки на участие в торгах и не дают в дальнейшем каких-либо преимуществ для лиц, подавших указанные Предложения.</w:t>
      </w:r>
    </w:p>
    <w:p w:rsidR="00AD11B1" w:rsidRPr="0024536B" w:rsidRDefault="00AD11B1" w:rsidP="00683F90">
      <w:pPr>
        <w:pStyle w:val="a9"/>
        <w:ind w:firstLine="709"/>
        <w:jc w:val="both"/>
      </w:pPr>
      <w:r w:rsidRPr="0024536B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</w:t>
      </w:r>
      <w:r w:rsidR="00240754" w:rsidRPr="0024536B">
        <w:t>,</w:t>
      </w:r>
      <w:r w:rsidRPr="0024536B">
        <w:t xml:space="preserve"> и иных лиц о результатах их рассмотрения.</w:t>
      </w:r>
    </w:p>
    <w:p w:rsidR="00AD11B1" w:rsidRPr="0024536B" w:rsidRDefault="00AD11B1" w:rsidP="00683F90">
      <w:pPr>
        <w:pStyle w:val="4"/>
        <w:spacing w:line="240" w:lineRule="auto"/>
        <w:ind w:firstLine="709"/>
        <w:rPr>
          <w:noProof/>
        </w:rPr>
      </w:pPr>
      <w:r w:rsidRPr="0024536B">
        <w:rPr>
          <w:b/>
        </w:rPr>
        <w:t>Предложения принимаются по адресу:</w:t>
      </w:r>
    </w:p>
    <w:p w:rsidR="00AD11B1" w:rsidRPr="0024536B" w:rsidRDefault="00AD11B1" w:rsidP="00683F90">
      <w:pPr>
        <w:pStyle w:val="4"/>
        <w:spacing w:line="240" w:lineRule="auto"/>
        <w:ind w:firstLine="709"/>
        <w:rPr>
          <w:noProof/>
        </w:rPr>
      </w:pPr>
      <w:r w:rsidRPr="0024536B">
        <w:rPr>
          <w:noProof/>
        </w:rPr>
        <w:t>119991, г. Москва, Гоголевский бульвар, дом 21, строение 1</w:t>
      </w:r>
      <w:r w:rsidRPr="0024536B">
        <w:t xml:space="preserve"> –</w:t>
      </w:r>
      <w:r w:rsidR="00FE5771" w:rsidRPr="0024536B">
        <w:t xml:space="preserve"> </w:t>
      </w:r>
      <w:r w:rsidRPr="0024536B">
        <w:t xml:space="preserve">по почте (с пометкой: </w:t>
      </w:r>
      <w:r w:rsidRPr="00231E04">
        <w:rPr>
          <w:i/>
        </w:rPr>
        <w:t xml:space="preserve">для </w:t>
      </w:r>
      <w:r w:rsidR="00DB73A8" w:rsidRPr="00231E04">
        <w:rPr>
          <w:i/>
          <w:color w:val="000000" w:themeColor="text1"/>
        </w:rPr>
        <w:t>Службы коммуникаций</w:t>
      </w:r>
      <w:r w:rsidRPr="0024536B">
        <w:t>);</w:t>
      </w:r>
      <w:r w:rsidRPr="0024536B">
        <w:rPr>
          <w:noProof/>
        </w:rPr>
        <w:t xml:space="preserve">  </w:t>
      </w:r>
    </w:p>
    <w:p w:rsidR="00AD11B1" w:rsidRPr="0024536B" w:rsidRDefault="00AD11B1" w:rsidP="00683F90">
      <w:pPr>
        <w:pStyle w:val="4"/>
        <w:spacing w:line="240" w:lineRule="auto"/>
        <w:ind w:firstLine="709"/>
      </w:pPr>
      <w:r w:rsidRPr="0024536B">
        <w:rPr>
          <w:noProof/>
        </w:rPr>
        <w:t xml:space="preserve">г. Москва, </w:t>
      </w:r>
      <w:r w:rsidRPr="0024536B">
        <w:rPr>
          <w:color w:val="auto"/>
          <w:spacing w:val="0"/>
        </w:rPr>
        <w:t>ул. Усачева, дом 24</w:t>
      </w:r>
      <w:r w:rsidRPr="0024536B">
        <w:t xml:space="preserve"> – нарочным;</w:t>
      </w:r>
    </w:p>
    <w:p w:rsidR="00240754" w:rsidRPr="0024536B" w:rsidRDefault="00240754" w:rsidP="00683F90">
      <w:pPr>
        <w:pStyle w:val="4"/>
        <w:spacing w:line="240" w:lineRule="auto"/>
        <w:ind w:firstLine="709"/>
      </w:pPr>
      <w:r w:rsidRPr="0024536B">
        <w:t xml:space="preserve">Предложения  могут быть предварительно направлены в электронном виде  по адресам: </w:t>
      </w:r>
    </w:p>
    <w:p w:rsidR="00240754" w:rsidRPr="0024536B" w:rsidRDefault="00025952" w:rsidP="00683F90">
      <w:pPr>
        <w:pStyle w:val="4"/>
        <w:spacing w:line="240" w:lineRule="auto"/>
        <w:ind w:firstLine="709"/>
        <w:rPr>
          <w:u w:val="single"/>
        </w:rPr>
      </w:pPr>
      <w:hyperlink r:id="rId7" w:history="1">
        <w:r w:rsidR="00240754" w:rsidRPr="0024536B">
          <w:rPr>
            <w:rStyle w:val="ab"/>
            <w:lang w:val="en-US"/>
          </w:rPr>
          <w:t>E</w:t>
        </w:r>
        <w:r w:rsidR="00240754" w:rsidRPr="0024536B">
          <w:rPr>
            <w:rStyle w:val="ab"/>
          </w:rPr>
          <w:t>.</w:t>
        </w:r>
        <w:r w:rsidR="00240754" w:rsidRPr="0024536B">
          <w:rPr>
            <w:rStyle w:val="ab"/>
            <w:lang w:val="en-US"/>
          </w:rPr>
          <w:t>I</w:t>
        </w:r>
        <w:r w:rsidR="00240754" w:rsidRPr="0024536B">
          <w:rPr>
            <w:rStyle w:val="ab"/>
          </w:rPr>
          <w:t>.</w:t>
        </w:r>
        <w:r w:rsidR="00240754" w:rsidRPr="0024536B">
          <w:rPr>
            <w:rStyle w:val="ab"/>
            <w:lang w:val="en-US"/>
          </w:rPr>
          <w:t>Baranova</w:t>
        </w:r>
        <w:r w:rsidR="00240754" w:rsidRPr="0024536B">
          <w:rPr>
            <w:rStyle w:val="ab"/>
          </w:rPr>
          <w:t>@</w:t>
        </w:r>
        <w:r w:rsidR="00240754" w:rsidRPr="0024536B">
          <w:rPr>
            <w:rStyle w:val="ab"/>
            <w:lang w:val="en-US"/>
          </w:rPr>
          <w:t>rostec</w:t>
        </w:r>
        <w:r w:rsidR="00240754" w:rsidRPr="0024536B">
          <w:rPr>
            <w:rStyle w:val="ab"/>
          </w:rPr>
          <w:t>.</w:t>
        </w:r>
        <w:r w:rsidR="00240754" w:rsidRPr="0024536B">
          <w:rPr>
            <w:rStyle w:val="ab"/>
            <w:lang w:val="en-US"/>
          </w:rPr>
          <w:t>ru</w:t>
        </w:r>
      </w:hyperlink>
    </w:p>
    <w:p w:rsidR="00240754" w:rsidRPr="0024536B" w:rsidRDefault="00240754" w:rsidP="00683F90">
      <w:pPr>
        <w:spacing w:line="240" w:lineRule="auto"/>
        <w:jc w:val="both"/>
        <w:rPr>
          <w:rFonts w:cs="Times New Roman"/>
          <w:sz w:val="24"/>
          <w:szCs w:val="24"/>
        </w:rPr>
      </w:pPr>
      <w:r w:rsidRPr="0024536B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24536B">
        <w:rPr>
          <w:rFonts w:cs="Times New Roman"/>
          <w:sz w:val="24"/>
          <w:szCs w:val="24"/>
        </w:rPr>
        <w:t xml:space="preserve">до « </w:t>
      </w:r>
      <w:bookmarkStart w:id="0" w:name="_GoBack"/>
      <w:r w:rsidR="00025952">
        <w:rPr>
          <w:rFonts w:cs="Times New Roman"/>
          <w:sz w:val="24"/>
          <w:szCs w:val="24"/>
        </w:rPr>
        <w:t>18</w:t>
      </w:r>
      <w:bookmarkEnd w:id="0"/>
      <w:r w:rsidR="000E25A7">
        <w:rPr>
          <w:rFonts w:cs="Times New Roman"/>
          <w:sz w:val="24"/>
          <w:szCs w:val="24"/>
        </w:rPr>
        <w:t>» июл</w:t>
      </w:r>
      <w:r w:rsidRPr="0024536B">
        <w:rPr>
          <w:rFonts w:cs="Times New Roman"/>
          <w:sz w:val="24"/>
          <w:szCs w:val="24"/>
        </w:rPr>
        <w:t>я 2014 года включительно.</w:t>
      </w:r>
    </w:p>
    <w:p w:rsidR="00240754" w:rsidRPr="0024536B" w:rsidRDefault="00240754" w:rsidP="00683F90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40754" w:rsidRPr="0024536B" w:rsidRDefault="00240754" w:rsidP="00683F90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24536B">
        <w:rPr>
          <w:rFonts w:cs="Times New Roman"/>
          <w:b/>
          <w:sz w:val="24"/>
          <w:szCs w:val="24"/>
        </w:rPr>
        <w:t xml:space="preserve">Контактные лица: </w:t>
      </w:r>
    </w:p>
    <w:p w:rsidR="00240754" w:rsidRPr="0024536B" w:rsidRDefault="00240754" w:rsidP="00683F90">
      <w:pPr>
        <w:pStyle w:val="4"/>
        <w:spacing w:line="240" w:lineRule="auto"/>
        <w:ind w:firstLine="709"/>
      </w:pPr>
      <w:r w:rsidRPr="0024536B">
        <w:t>Баранова Екатерина Игоревна (495) 287-25-00 доб. 28-15</w:t>
      </w:r>
    </w:p>
    <w:p w:rsidR="00AD11B1" w:rsidRPr="00715C9D" w:rsidRDefault="00AD11B1" w:rsidP="00426F4E">
      <w:pPr>
        <w:pStyle w:val="4"/>
        <w:spacing w:line="319" w:lineRule="auto"/>
        <w:jc w:val="right"/>
        <w:rPr>
          <w:b/>
          <w:noProof/>
        </w:rPr>
      </w:pPr>
      <w:r w:rsidRPr="0024536B">
        <w:rPr>
          <w:b/>
        </w:rPr>
        <w:br w:type="page"/>
      </w:r>
      <w:r w:rsidRPr="00715C9D">
        <w:rPr>
          <w:b/>
          <w:noProof/>
        </w:rPr>
        <w:lastRenderedPageBreak/>
        <w:t>Приложение 1</w:t>
      </w:r>
    </w:p>
    <w:p w:rsidR="00AD11B1" w:rsidRPr="0024536B" w:rsidRDefault="00AD11B1" w:rsidP="00426F4E">
      <w:pPr>
        <w:pStyle w:val="4"/>
        <w:spacing w:line="319" w:lineRule="auto"/>
        <w:jc w:val="right"/>
        <w:rPr>
          <w:noProof/>
        </w:rPr>
      </w:pPr>
    </w:p>
    <w:p w:rsidR="00AD11B1" w:rsidRPr="00715C9D" w:rsidRDefault="00AD11B1" w:rsidP="00715C9D">
      <w:pPr>
        <w:pStyle w:val="4"/>
        <w:spacing w:before="0" w:after="0" w:line="240" w:lineRule="auto"/>
        <w:ind w:firstLine="709"/>
        <w:jc w:val="center"/>
        <w:rPr>
          <w:b/>
          <w:noProof/>
        </w:rPr>
      </w:pPr>
      <w:r w:rsidRPr="00715C9D">
        <w:rPr>
          <w:b/>
          <w:noProof/>
        </w:rPr>
        <w:t>Предложение по стоимости оказания услуг</w:t>
      </w:r>
    </w:p>
    <w:p w:rsidR="007230F1" w:rsidRPr="00715C9D" w:rsidRDefault="007230F1" w:rsidP="00715C9D">
      <w:pPr>
        <w:pStyle w:val="4"/>
        <w:spacing w:before="0" w:after="0" w:line="240" w:lineRule="auto"/>
        <w:ind w:firstLine="709"/>
        <w:jc w:val="center"/>
        <w:rPr>
          <w:b/>
          <w:noProof/>
        </w:rPr>
      </w:pPr>
      <w:r w:rsidRPr="00715C9D">
        <w:rPr>
          <w:b/>
          <w:noProof/>
        </w:rPr>
        <w:t>по международному PR-сопровождению</w:t>
      </w:r>
    </w:p>
    <w:p w:rsidR="00AD11B1" w:rsidRPr="00715C9D" w:rsidRDefault="00AD11B1" w:rsidP="00715C9D">
      <w:pPr>
        <w:pStyle w:val="4"/>
        <w:spacing w:before="0" w:after="0" w:line="240" w:lineRule="auto"/>
        <w:ind w:firstLine="709"/>
        <w:jc w:val="center"/>
        <w:rPr>
          <w:b/>
          <w:noProof/>
        </w:rPr>
      </w:pPr>
      <w:r w:rsidRPr="00715C9D">
        <w:rPr>
          <w:b/>
          <w:noProof/>
        </w:rPr>
        <w:t>Государственной корпорации «Ростехнологии»</w:t>
      </w:r>
    </w:p>
    <w:p w:rsidR="00426F4E" w:rsidRPr="00715C9D" w:rsidRDefault="00426F4E" w:rsidP="00715C9D">
      <w:pPr>
        <w:pStyle w:val="4"/>
        <w:spacing w:before="0" w:after="0" w:line="240" w:lineRule="auto"/>
        <w:ind w:firstLine="709"/>
        <w:jc w:val="center"/>
        <w:rPr>
          <w:b/>
          <w:noProof/>
        </w:rPr>
      </w:pPr>
      <w:r w:rsidRPr="00715C9D">
        <w:rPr>
          <w:b/>
          <w:noProof/>
        </w:rPr>
        <w:t>(проект Технического задания)</w:t>
      </w:r>
    </w:p>
    <w:p w:rsidR="00715C9D" w:rsidRDefault="00715C9D" w:rsidP="00715C9D">
      <w:pPr>
        <w:pStyle w:val="4"/>
        <w:spacing w:before="0" w:after="0" w:line="240" w:lineRule="auto"/>
        <w:ind w:firstLine="709"/>
        <w:jc w:val="center"/>
        <w:rPr>
          <w:noProof/>
        </w:rPr>
      </w:pPr>
    </w:p>
    <w:p w:rsidR="00426F4E" w:rsidRPr="00206B87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1.Обект закупки: </w:t>
      </w:r>
      <w:r>
        <w:rPr>
          <w:sz w:val="24"/>
          <w:szCs w:val="24"/>
        </w:rPr>
        <w:t xml:space="preserve">услуги по </w:t>
      </w:r>
      <w:r w:rsidRPr="00206B87">
        <w:rPr>
          <w:sz w:val="24"/>
          <w:szCs w:val="24"/>
        </w:rPr>
        <w:t>созданию и внедрению комплексной программы повышения уровня известности Государственной корпорации «Ростехнологии» (далее – Ростех или Корпорация) и холдинговых компаний (интегрированных структур) Корпорации, формирование и укрепление имиджа Ростеха как мирового лидера в области технологических инноваций.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>
        <w:rPr>
          <w:sz w:val="24"/>
          <w:szCs w:val="24"/>
        </w:rPr>
        <w:t xml:space="preserve">услуги по </w:t>
      </w:r>
      <w:r w:rsidRPr="00206B87">
        <w:rPr>
          <w:sz w:val="24"/>
          <w:szCs w:val="24"/>
        </w:rPr>
        <w:t>созданию и внедрению комплексной программы повышения уровня Корпораци</w:t>
      </w:r>
      <w:r w:rsidR="008F37F4">
        <w:rPr>
          <w:sz w:val="24"/>
          <w:szCs w:val="24"/>
        </w:rPr>
        <w:t>и</w:t>
      </w:r>
      <w:r w:rsidRPr="00206B87">
        <w:rPr>
          <w:sz w:val="24"/>
          <w:szCs w:val="24"/>
        </w:rPr>
        <w:t xml:space="preserve"> и холдинговых компаний (интегрированных структур) Корпорации, формирование и укрепление имиджа Ростеха как мирового лидера в области технологических инноваций</w:t>
      </w:r>
      <w:r>
        <w:rPr>
          <w:sz w:val="24"/>
          <w:szCs w:val="24"/>
        </w:rPr>
        <w:t xml:space="preserve"> оказываются комплексно в соответствии с требованиями настоящего Технического задания. 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два этапа: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Содержание 1 этапа:</w:t>
      </w:r>
      <w:r>
        <w:rPr>
          <w:sz w:val="24"/>
          <w:szCs w:val="24"/>
        </w:rPr>
        <w:t xml:space="preserve"> а</w:t>
      </w:r>
      <w:r w:rsidRPr="009C686D">
        <w:rPr>
          <w:sz w:val="24"/>
          <w:szCs w:val="24"/>
        </w:rPr>
        <w:t>нализ текущего состояния и план выхода в международное информационное поле</w:t>
      </w:r>
      <w:r>
        <w:rPr>
          <w:sz w:val="24"/>
          <w:szCs w:val="24"/>
        </w:rPr>
        <w:t>.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Содержание 2 этапа</w:t>
      </w:r>
      <w:r>
        <w:rPr>
          <w:sz w:val="24"/>
          <w:szCs w:val="24"/>
        </w:rPr>
        <w:t>: проведение мероприятий по п</w:t>
      </w:r>
      <w:r w:rsidRPr="009C686D">
        <w:rPr>
          <w:sz w:val="24"/>
          <w:szCs w:val="24"/>
        </w:rPr>
        <w:t>овы</w:t>
      </w:r>
      <w:r>
        <w:rPr>
          <w:sz w:val="24"/>
          <w:szCs w:val="24"/>
        </w:rPr>
        <w:t>шению уровня известности Корпорации, в том числе: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истории</w:t>
      </w:r>
      <w:r w:rsidRPr="00241F9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41F93">
        <w:rPr>
          <w:sz w:val="24"/>
          <w:szCs w:val="24"/>
        </w:rPr>
        <w:t>орпорации</w:t>
      </w:r>
      <w:r>
        <w:rPr>
          <w:sz w:val="24"/>
          <w:szCs w:val="24"/>
        </w:rPr>
        <w:t>;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программы</w:t>
      </w:r>
      <w:r w:rsidRPr="00241F93">
        <w:rPr>
          <w:sz w:val="24"/>
          <w:szCs w:val="24"/>
        </w:rPr>
        <w:t xml:space="preserve"> повышения уровня известности Корпорации</w:t>
      </w:r>
      <w:r>
        <w:rPr>
          <w:sz w:val="24"/>
          <w:szCs w:val="24"/>
        </w:rPr>
        <w:t xml:space="preserve"> и ее сопровождение.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  <w:u w:val="single"/>
        </w:rPr>
      </w:pPr>
      <w:r w:rsidRPr="00937BDF">
        <w:rPr>
          <w:sz w:val="24"/>
          <w:szCs w:val="24"/>
          <w:u w:val="single"/>
        </w:rPr>
        <w:t>По</w:t>
      </w:r>
      <w:r>
        <w:rPr>
          <w:sz w:val="24"/>
          <w:szCs w:val="24"/>
          <w:u w:val="single"/>
        </w:rPr>
        <w:t xml:space="preserve"> </w:t>
      </w:r>
      <w:r w:rsidRPr="00937BDF">
        <w:rPr>
          <w:sz w:val="24"/>
          <w:szCs w:val="24"/>
          <w:u w:val="single"/>
        </w:rPr>
        <w:t xml:space="preserve">первому этапу.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Проведение ретроспективного мониторинга информационного поля Заказчика за время существования Корпорации с целью определения уровня известности Заказчика в России и за рубежом.</w:t>
      </w:r>
      <w:r w:rsidRPr="00937BDF">
        <w:rPr>
          <w:sz w:val="24"/>
          <w:szCs w:val="24"/>
        </w:rPr>
        <w:tab/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 xml:space="preserve">Исполнитель должен использовать для ретроспективного мониторинга базу СМИ, включающую не менее 3000 зарубежных изданий следующих категорий: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           национальные деловые и отраслевые СМИ (Европа, Юго-Восточная Азия);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           международные деловые и отраслевые СМИ.</w:t>
      </w:r>
    </w:p>
    <w:p w:rsidR="00426F4E" w:rsidRPr="00937BDF" w:rsidRDefault="008F37F4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26F4E" w:rsidRPr="00937BDF">
        <w:rPr>
          <w:sz w:val="24"/>
          <w:szCs w:val="24"/>
        </w:rPr>
        <w:t>еобходимо учитывать упоминания в печатных и интернет-СМИ, на радио и ТВ.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При подготовке отчетов исполнитель должен использовать единую индексную систему, отражающую степень положительного влияния публикации на бренд «Ростех» на основании следующих параметров: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 xml:space="preserve">весомость СМИ для национального и международного делового сообщества;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 xml:space="preserve">весомость СМИ для национальных политических элит;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 xml:space="preserve">весомость СМИ для отраслевого национального и международного сообщества;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>охват аудитории СМИ;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 xml:space="preserve">число перепечаток; 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>число и тональность комментариев;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-</w:t>
      </w:r>
      <w:r w:rsidRPr="00937BDF">
        <w:rPr>
          <w:sz w:val="24"/>
          <w:szCs w:val="24"/>
        </w:rPr>
        <w:tab/>
        <w:t>язык издания.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Исполнитель должен выполнить ретроспективный мониторинг за весь период существования компании Заказчика.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t>Разработка коммуникационной стратегии продвижения бренда «Ростех» в международном информационном поле.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</w:rPr>
      </w:pPr>
      <w:r w:rsidRPr="00937BDF">
        <w:rPr>
          <w:sz w:val="24"/>
          <w:szCs w:val="24"/>
        </w:rPr>
        <w:lastRenderedPageBreak/>
        <w:t>Результатом данной работы должен стать развернутый аналитический отчет о текущем уровне известности компании Заказчика за рубежом, а также создание стратегии позиционирования Ростеха в качестве признанного международного бренда.</w:t>
      </w:r>
    </w:p>
    <w:p w:rsidR="00426F4E" w:rsidRPr="00937BDF" w:rsidRDefault="00426F4E" w:rsidP="00AB1D18">
      <w:pPr>
        <w:spacing w:line="240" w:lineRule="auto"/>
        <w:jc w:val="both"/>
        <w:rPr>
          <w:sz w:val="24"/>
          <w:szCs w:val="24"/>
          <w:u w:val="single"/>
        </w:rPr>
      </w:pPr>
      <w:r w:rsidRPr="00937BDF">
        <w:rPr>
          <w:sz w:val="24"/>
          <w:szCs w:val="24"/>
          <w:u w:val="single"/>
        </w:rPr>
        <w:t>По второму этапу.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 xml:space="preserve">Для целей разработки коммуникационной стратегии Исполнитель должен разработать развернутую «Историю» компании Заказчика, которая ляжет в основу последующей работы в сфере коммуникаций. Необходимо подготовить основной текст (на английском языке), определить ключевые идеи и расставить акценты так, чтобы это нашло отклик у международной аудитории. Это также позволит определить тактику коммуникаций. Полученная в результате «История» целиком или ее ключевые части будет присутствовать на сайтах всех компаний группы и включаться во все документы, что усилит ощущение единства целей группы компаний Ростех. 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План разработки «Истории» должен включать следующие этапы: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сбор фактов;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определение наиболее привлекательных сторон;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адаптация для заинтересованных сторон;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упорядочение повествовательной части;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расстановка акцентов;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выбор инструментов доведения информации до сведения общественности.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B0031">
        <w:rPr>
          <w:sz w:val="24"/>
          <w:szCs w:val="24"/>
        </w:rPr>
        <w:t xml:space="preserve">Необходимо создать пул лидеров в тех промышленных отраслях, в которых присутствуют предприятия Корпорации. 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B0031">
        <w:rPr>
          <w:sz w:val="24"/>
          <w:szCs w:val="24"/>
        </w:rPr>
        <w:t>Используя выбранных лидеров, необходимо: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подготовить и распространить материалы о продукции, услугах, работниках, тенденциях секторов, новых разработках и включить в них экспертные мнения руководящих работников секторов, отражающие общие задачи кампании;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обеспечить поддержку реализации производственных задач Ростех посредством проведения мероприятий, выездных презентаций для СМИ, исследований и церемоний награждения на целевых рынках по всему миру;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создать «интеллектуальное лидерство» по вопросам, представляющим интерес для СМИ в целевых странах, для того, чтобы выдвинуть бренд на первый план и познакомить с ним тех лиц, от решения которых зави</w:t>
      </w:r>
      <w:r>
        <w:rPr>
          <w:sz w:val="24"/>
          <w:szCs w:val="24"/>
        </w:rPr>
        <w:t>си</w:t>
      </w:r>
      <w:r w:rsidRPr="007B0031">
        <w:rPr>
          <w:sz w:val="24"/>
          <w:szCs w:val="24"/>
        </w:rPr>
        <w:t>т подписание контрактов;</w:t>
      </w:r>
    </w:p>
    <w:p w:rsidR="00426F4E" w:rsidRPr="007B0031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B0031">
        <w:rPr>
          <w:sz w:val="24"/>
          <w:szCs w:val="24"/>
        </w:rPr>
        <w:t>-</w:t>
      </w:r>
      <w:r w:rsidRPr="007B0031">
        <w:rPr>
          <w:sz w:val="24"/>
          <w:szCs w:val="24"/>
        </w:rPr>
        <w:tab/>
        <w:t>разработать кампании, которые найдут отклик в СМИ на стратегических для Ростеха рынках и на мировом уровне.</w:t>
      </w:r>
    </w:p>
    <w:p w:rsidR="00426F4E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Место оказания услуг</w:t>
      </w:r>
      <w:r>
        <w:rPr>
          <w:sz w:val="24"/>
          <w:szCs w:val="24"/>
        </w:rPr>
        <w:t>: город Москва.</w:t>
      </w:r>
    </w:p>
    <w:p w:rsidR="00426F4E" w:rsidRDefault="00426F4E" w:rsidP="00AB1D18">
      <w:pPr>
        <w:pStyle w:val="12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Сопутствующие услуги, перечень, сроки выполнения и требования к их выполнению:</w:t>
      </w:r>
    </w:p>
    <w:p w:rsidR="00426F4E" w:rsidRPr="0012163C" w:rsidRDefault="00426F4E" w:rsidP="00AB1D1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4</w:t>
      </w:r>
      <w:r w:rsidRPr="0012163C">
        <w:rPr>
          <w:rFonts w:eastAsia="Times New Roman"/>
          <w:sz w:val="24"/>
          <w:szCs w:val="24"/>
          <w:lang w:eastAsia="ru-RU"/>
        </w:rPr>
        <w:t>.1.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2163C">
        <w:rPr>
          <w:rFonts w:eastAsia="Times New Roman"/>
          <w:sz w:val="24"/>
          <w:szCs w:val="24"/>
          <w:lang w:eastAsia="ru-RU"/>
        </w:rPr>
        <w:t>Исполнитель должен определить круг зарубежных лиц и компании, которые могли бы авторитетно и компетентно выступать по определенному ряду вопросов на различных мероприятиях.</w:t>
      </w:r>
    </w:p>
    <w:p w:rsidR="00426F4E" w:rsidRPr="0012163C" w:rsidRDefault="00426F4E" w:rsidP="00AB1D1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12163C">
        <w:rPr>
          <w:rFonts w:eastAsia="Times New Roman"/>
          <w:sz w:val="24"/>
          <w:szCs w:val="24"/>
          <w:lang w:eastAsia="ru-RU"/>
        </w:rPr>
        <w:t xml:space="preserve">Исполнитель берет на себя подготовку и проведение мероприятий для прессы — конференций, пресс-завтраков. </w:t>
      </w:r>
    </w:p>
    <w:p w:rsidR="00426F4E" w:rsidRPr="0012163C" w:rsidRDefault="00426F4E" w:rsidP="00AB1D1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12163C">
        <w:rPr>
          <w:rFonts w:eastAsia="Times New Roman"/>
          <w:sz w:val="24"/>
          <w:szCs w:val="24"/>
          <w:lang w:eastAsia="ru-RU"/>
        </w:rPr>
        <w:t>Исполнитель инициирует публикации в зарубежных СМИ, а также осуществляет подготовку и рассылку следующих материалов для зарубежных СМИ: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пресс-релизов;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12163C">
        <w:rPr>
          <w:rFonts w:eastAsia="Times New Roman"/>
          <w:sz w:val="24"/>
          <w:szCs w:val="24"/>
          <w:lang w:eastAsia="ru-RU"/>
        </w:rPr>
        <w:t>бэкграундеров</w:t>
      </w:r>
      <w:proofErr w:type="spellEnd"/>
      <w:r w:rsidRPr="0012163C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12163C">
        <w:rPr>
          <w:rFonts w:eastAsia="Times New Roman"/>
          <w:sz w:val="24"/>
          <w:szCs w:val="24"/>
          <w:lang w:eastAsia="ru-RU"/>
        </w:rPr>
        <w:t>Вackgrounder</w:t>
      </w:r>
      <w:proofErr w:type="spellEnd"/>
      <w:r w:rsidRPr="0012163C">
        <w:rPr>
          <w:rFonts w:eastAsia="Times New Roman"/>
          <w:sz w:val="24"/>
          <w:szCs w:val="24"/>
          <w:lang w:eastAsia="ru-RU"/>
        </w:rPr>
        <w:t xml:space="preserve">);  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факт-листов (фактических справок);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биографий;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заявлений для прессы;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пресс-китов.</w:t>
      </w:r>
    </w:p>
    <w:p w:rsidR="00426F4E" w:rsidRPr="0012163C" w:rsidRDefault="00426F4E" w:rsidP="00AB1D1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12163C">
        <w:rPr>
          <w:rFonts w:eastAsia="Times New Roman"/>
          <w:sz w:val="24"/>
          <w:szCs w:val="24"/>
          <w:lang w:eastAsia="ru-RU"/>
        </w:rPr>
        <w:t xml:space="preserve">Исполнитель составляет </w:t>
      </w:r>
      <w:hyperlink r:id="rId8" w:tooltip="Составление медиа-карты для компании" w:history="1">
        <w:r w:rsidRPr="0012163C">
          <w:rPr>
            <w:rFonts w:eastAsia="Times New Roman"/>
            <w:sz w:val="24"/>
            <w:szCs w:val="24"/>
            <w:lang w:eastAsia="ru-RU"/>
          </w:rPr>
          <w:t>медиа-карту для компании</w:t>
        </w:r>
      </w:hyperlink>
      <w:r w:rsidRPr="0012163C">
        <w:rPr>
          <w:rFonts w:eastAsia="Times New Roman"/>
          <w:sz w:val="24"/>
          <w:szCs w:val="24"/>
          <w:lang w:eastAsia="ru-RU"/>
        </w:rPr>
        <w:t xml:space="preserve"> Заказчика, включая: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выявление целевой аудитории, предпочтения по формату и виду СМИ;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lastRenderedPageBreak/>
        <w:t>список СМИ, удовлетворяющих интересам проекта;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базу данных в электронном виде; </w:t>
      </w:r>
    </w:p>
    <w:p w:rsidR="00426F4E" w:rsidRPr="0012163C" w:rsidRDefault="00426F4E" w:rsidP="00AB1D18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анализ каждого отобранного СМИ.</w:t>
      </w:r>
    </w:p>
    <w:p w:rsidR="00426F4E" w:rsidRPr="0012163C" w:rsidRDefault="00426F4E" w:rsidP="00AB1D18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4</w:t>
      </w:r>
      <w:r w:rsidRPr="0012163C">
        <w:rPr>
          <w:rFonts w:eastAsia="Times New Roman"/>
          <w:sz w:val="24"/>
          <w:szCs w:val="24"/>
          <w:lang w:eastAsia="ru-RU"/>
        </w:rPr>
        <w:t xml:space="preserve">.2. В процессе выполнения работ Исполнитель должен: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стратегию и план реализации проекта повышения уровня известности компании Заказчика;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организационную схему проекта для обеспечения выполнения работ с распределением функциональных обязанностей, с максимальной интеграцией взаимосвязей;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административные процедуры проекта;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исследования, направленные на улучшение </w:t>
      </w:r>
      <w:proofErr w:type="spellStart"/>
      <w:r w:rsidRPr="0012163C">
        <w:rPr>
          <w:rFonts w:eastAsia="Times New Roman"/>
          <w:sz w:val="24"/>
          <w:szCs w:val="24"/>
          <w:lang w:eastAsia="ru-RU"/>
        </w:rPr>
        <w:t>имиджевых</w:t>
      </w:r>
      <w:proofErr w:type="spellEnd"/>
      <w:r w:rsidRPr="0012163C">
        <w:rPr>
          <w:rFonts w:eastAsia="Times New Roman"/>
          <w:sz w:val="24"/>
          <w:szCs w:val="24"/>
          <w:lang w:eastAsia="ru-RU"/>
        </w:rPr>
        <w:t xml:space="preserve"> показателей проекта и снижения рисков реализации проекта;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>разработать детальный план-график реализации проекта, систему оптимизации и контроля исполнения графика, а также</w:t>
      </w:r>
      <w:r w:rsidRPr="0012163C" w:rsidDel="00E120C3">
        <w:rPr>
          <w:rFonts w:eastAsia="Times New Roman"/>
          <w:sz w:val="24"/>
          <w:szCs w:val="24"/>
          <w:lang w:eastAsia="ru-RU"/>
        </w:rPr>
        <w:t xml:space="preserve"> </w:t>
      </w:r>
      <w:r w:rsidRPr="0012163C">
        <w:rPr>
          <w:rFonts w:eastAsia="Times New Roman"/>
          <w:sz w:val="24"/>
          <w:szCs w:val="24"/>
          <w:lang w:eastAsia="ru-RU"/>
        </w:rPr>
        <w:t xml:space="preserve">определить  главные  пути его реализации;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осуществлять ежедневный, еженедельный, ежемесячный и ежеквартальный контроль уровня известности компании Заказчика за рубежом;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контролировать основные показатели проекта;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контролировать информацию в СМИ и сети Интернет и ее качество;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разработать систему контроля за внесением изменений; </w:t>
      </w:r>
    </w:p>
    <w:p w:rsidR="00426F4E" w:rsidRPr="0012163C" w:rsidRDefault="00426F4E" w:rsidP="00AB1D18">
      <w:pPr>
        <w:pStyle w:val="a4"/>
        <w:numPr>
          <w:ilvl w:val="0"/>
          <w:numId w:val="21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2163C">
        <w:rPr>
          <w:rFonts w:eastAsia="Times New Roman"/>
          <w:sz w:val="24"/>
          <w:szCs w:val="24"/>
          <w:lang w:eastAsia="ru-RU"/>
        </w:rPr>
        <w:t xml:space="preserve">управлять взаимодействием компании Заказчика с государственными структурами, крупными отраслевыми компаниями за рубежом. </w:t>
      </w:r>
    </w:p>
    <w:p w:rsidR="00426F4E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услуг: </w:t>
      </w:r>
      <w:r>
        <w:rPr>
          <w:sz w:val="24"/>
          <w:szCs w:val="24"/>
        </w:rPr>
        <w:t>одна услуга, включающая а</w:t>
      </w:r>
      <w:r w:rsidRPr="009C686D">
        <w:rPr>
          <w:sz w:val="24"/>
          <w:szCs w:val="24"/>
        </w:rPr>
        <w:t>нализ текущего состояния и план выхода в международное информационное поле</w:t>
      </w:r>
      <w:r>
        <w:rPr>
          <w:sz w:val="24"/>
          <w:szCs w:val="24"/>
        </w:rPr>
        <w:t>, а также проведение мероприятий по повышению известности Корпорации.</w:t>
      </w:r>
    </w:p>
    <w:p w:rsidR="00426F4E" w:rsidRPr="00217A86" w:rsidRDefault="00715C9D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</w:t>
      </w:r>
      <w:r w:rsidR="00426F4E">
        <w:rPr>
          <w:sz w:val="24"/>
          <w:szCs w:val="24"/>
        </w:rPr>
        <w:t xml:space="preserve">зультат услуг: </w:t>
      </w:r>
      <w:r w:rsidR="00426F4E" w:rsidRPr="00217A86">
        <w:rPr>
          <w:sz w:val="24"/>
          <w:szCs w:val="24"/>
        </w:rPr>
        <w:t xml:space="preserve">отчеты по первому и второму этапу и итоговый отчет, включающий обобщенные результаты первого и второго этапов. </w:t>
      </w:r>
    </w:p>
    <w:p w:rsidR="00426F4E" w:rsidRPr="00217A86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217A86">
        <w:rPr>
          <w:sz w:val="24"/>
          <w:szCs w:val="24"/>
        </w:rPr>
        <w:t xml:space="preserve">Отчеты предоставляются поэтапно на бумажном и электронном носителях. Результаты исследования предоставляются в виде аналитических докладов, включающих таблицы, диаграммы, графики, список источников. </w:t>
      </w:r>
    </w:p>
    <w:p w:rsidR="00426F4E" w:rsidRPr="00217A86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217A86">
        <w:rPr>
          <w:sz w:val="24"/>
          <w:szCs w:val="24"/>
        </w:rPr>
        <w:t>Отчеты о проведении публичных мероприятий предоставляются в виде материалов заседаний (программы, тексты выступлений, списки участников, аудиозаписи,  фоторепортажи) и в случае проведения публичных мероприятий – в форме пресс-релизов и информационных аналитических отчетов.</w:t>
      </w:r>
    </w:p>
    <w:p w:rsidR="00426F4E" w:rsidRPr="008F37F4" w:rsidRDefault="00426F4E" w:rsidP="00AB1D18">
      <w:pPr>
        <w:pStyle w:val="12"/>
        <w:ind w:left="0" w:firstLine="709"/>
        <w:jc w:val="both"/>
        <w:rPr>
          <w:spacing w:val="-4"/>
          <w:sz w:val="24"/>
          <w:szCs w:val="24"/>
        </w:rPr>
      </w:pPr>
      <w:r w:rsidRPr="008F37F4">
        <w:rPr>
          <w:spacing w:val="-4"/>
          <w:sz w:val="24"/>
          <w:szCs w:val="24"/>
        </w:rPr>
        <w:t>Управление данным проектом должно осуществляться опытными консультантами Исполнителя. Должен быть согласован список основных ожидаемых результатов проекта, по которым будет оцениваться прогресс. Кроме того, Исполнитель должен предоставлять:</w:t>
      </w:r>
    </w:p>
    <w:p w:rsidR="00426F4E" w:rsidRPr="007B44DF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7B44DF">
        <w:rPr>
          <w:sz w:val="24"/>
          <w:szCs w:val="24"/>
        </w:rPr>
        <w:t>-</w:t>
      </w:r>
      <w:r w:rsidR="008F37F4">
        <w:rPr>
          <w:sz w:val="24"/>
          <w:szCs w:val="24"/>
        </w:rPr>
        <w:t xml:space="preserve"> </w:t>
      </w:r>
      <w:r w:rsidRPr="007B44DF">
        <w:rPr>
          <w:sz w:val="24"/>
          <w:szCs w:val="24"/>
        </w:rPr>
        <w:t>ежедневный, еженедельный, ежемесячный обзор СМИ;</w:t>
      </w:r>
    </w:p>
    <w:p w:rsidR="00426F4E" w:rsidRPr="007B44DF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7B44DF">
        <w:rPr>
          <w:sz w:val="24"/>
          <w:szCs w:val="24"/>
        </w:rPr>
        <w:t xml:space="preserve">- квартальные отчеты с анализом  хода работ по проекту; </w:t>
      </w:r>
    </w:p>
    <w:p w:rsidR="00426F4E" w:rsidRPr="007B44DF" w:rsidRDefault="00426F4E" w:rsidP="00AB1D18">
      <w:pPr>
        <w:pStyle w:val="12"/>
        <w:ind w:left="0" w:firstLine="709"/>
        <w:jc w:val="both"/>
        <w:rPr>
          <w:sz w:val="24"/>
          <w:szCs w:val="24"/>
        </w:rPr>
      </w:pPr>
      <w:r w:rsidRPr="007B44DF">
        <w:rPr>
          <w:sz w:val="24"/>
          <w:szCs w:val="24"/>
        </w:rPr>
        <w:t>-</w:t>
      </w:r>
      <w:r w:rsidR="008F37F4">
        <w:rPr>
          <w:sz w:val="24"/>
          <w:szCs w:val="24"/>
        </w:rPr>
        <w:t> </w:t>
      </w:r>
      <w:r w:rsidRPr="007B44DF">
        <w:rPr>
          <w:sz w:val="24"/>
          <w:szCs w:val="24"/>
        </w:rPr>
        <w:t>проводить совещания для оценки хода работ по проекту (по мере необходимости).</w:t>
      </w:r>
    </w:p>
    <w:p w:rsidR="00426F4E" w:rsidRDefault="00715C9D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26F4E">
        <w:rPr>
          <w:b/>
          <w:sz w:val="24"/>
          <w:szCs w:val="24"/>
        </w:rPr>
        <w:t>. Общие требования к оказанию услуг</w:t>
      </w:r>
      <w:r w:rsidR="00426F4E">
        <w:rPr>
          <w:sz w:val="24"/>
          <w:szCs w:val="24"/>
        </w:rPr>
        <w:t xml:space="preserve">: </w:t>
      </w:r>
    </w:p>
    <w:p w:rsidR="00426F4E" w:rsidRDefault="00426F4E" w:rsidP="00AB1D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Общие требования к оказанию услуг:</w:t>
      </w:r>
    </w:p>
    <w:p w:rsidR="00426F4E" w:rsidRDefault="00426F4E" w:rsidP="00AB1D18">
      <w:pPr>
        <w:numPr>
          <w:ilvl w:val="0"/>
          <w:numId w:val="22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 задании; </w:t>
      </w:r>
    </w:p>
    <w:p w:rsidR="00426F4E" w:rsidRDefault="00715C9D" w:rsidP="00AB1D18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26F4E">
        <w:rPr>
          <w:sz w:val="24"/>
          <w:szCs w:val="24"/>
        </w:rPr>
        <w:t xml:space="preserve">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304C8B">
        <w:rPr>
          <w:sz w:val="24"/>
          <w:szCs w:val="24"/>
        </w:rPr>
        <w:t>улица Усачева, дом 24</w:t>
      </w:r>
      <w:r w:rsidR="00426F4E">
        <w:rPr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совещаниях;</w:t>
      </w:r>
    </w:p>
    <w:p w:rsidR="00426F4E" w:rsidRPr="007B44DF" w:rsidRDefault="00715C9D" w:rsidP="00AB1D18">
      <w:pPr>
        <w:numPr>
          <w:ilvl w:val="0"/>
          <w:numId w:val="22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26F4E" w:rsidRPr="007B44DF">
        <w:rPr>
          <w:sz w:val="24"/>
          <w:szCs w:val="24"/>
        </w:rPr>
        <w:t xml:space="preserve">о согласованию с Заказчиком Исполнитель должен определить тематические направления, на которых Заказчик должен занять доминирующие позиции среди экспертного сообщества. </w:t>
      </w:r>
    </w:p>
    <w:p w:rsidR="00426F4E" w:rsidRPr="007B44DF" w:rsidRDefault="00426F4E" w:rsidP="00AB1D18">
      <w:pPr>
        <w:spacing w:line="240" w:lineRule="auto"/>
        <w:jc w:val="both"/>
        <w:rPr>
          <w:sz w:val="24"/>
          <w:szCs w:val="24"/>
        </w:rPr>
      </w:pPr>
      <w:r w:rsidRPr="007B44DF">
        <w:rPr>
          <w:sz w:val="24"/>
          <w:szCs w:val="24"/>
        </w:rPr>
        <w:t xml:space="preserve">Эти направления будут иметь отношение ко всем странам и секторам, в которых работают компании Корпорации. </w:t>
      </w:r>
    </w:p>
    <w:p w:rsidR="00426F4E" w:rsidRPr="00426F4E" w:rsidRDefault="00426F4E" w:rsidP="00AB1D18">
      <w:pPr>
        <w:spacing w:line="240" w:lineRule="auto"/>
        <w:jc w:val="both"/>
        <w:rPr>
          <w:sz w:val="24"/>
          <w:szCs w:val="24"/>
        </w:rPr>
      </w:pPr>
      <w:r w:rsidRPr="00426F4E">
        <w:rPr>
          <w:sz w:val="24"/>
          <w:szCs w:val="24"/>
        </w:rPr>
        <w:t xml:space="preserve">6.2. Общие требования к содержанию основных разделов: </w:t>
      </w:r>
    </w:p>
    <w:p w:rsidR="00426F4E" w:rsidRPr="00426F4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426F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6.2.1. </w:t>
      </w:r>
      <w:r w:rsidRPr="00426F4E">
        <w:rPr>
          <w:color w:val="000000"/>
          <w:sz w:val="24"/>
          <w:szCs w:val="24"/>
        </w:rPr>
        <w:t>Управление зарубежным PR. Международная пресс-служба.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 xml:space="preserve"> Исполнитель должен управлять международной PR-деятельностью от имени Заказчика из пресс-центра, который должен находиться в столице европейской страны.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Исполнитель должен взять на себя руководство всеми решениями по разработке, исполнению и реализации всех международных PR-кампаний в США, Европе и Юго-Восточной Азии.</w:t>
      </w:r>
      <w:r>
        <w:rPr>
          <w:color w:val="000000"/>
          <w:sz w:val="24"/>
          <w:szCs w:val="24"/>
        </w:rPr>
        <w:t xml:space="preserve"> </w:t>
      </w:r>
      <w:r w:rsidRPr="00EA7F0E">
        <w:rPr>
          <w:color w:val="000000"/>
          <w:sz w:val="24"/>
          <w:szCs w:val="24"/>
        </w:rPr>
        <w:t>Вся работа по входящим звонкам международных СМИ должна вестись Исполнителем.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 xml:space="preserve">Должен быть подготовлен широкий спектр материалов для СМИ, включая: 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сведения о компании;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экспертные мнения специалистов Ростех и анализ тенденций;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объявления о разработках передовых продуктов или технологий;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освещение ключевых событий, таких, как первая сделка на новом рынке;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F37F4">
        <w:rPr>
          <w:color w:val="000000"/>
          <w:sz w:val="24"/>
          <w:szCs w:val="24"/>
        </w:rPr>
        <w:t> </w:t>
      </w:r>
      <w:r w:rsidRPr="00EA7F0E">
        <w:rPr>
          <w:color w:val="000000"/>
          <w:sz w:val="24"/>
          <w:szCs w:val="24"/>
        </w:rPr>
        <w:t>брифинги общего характера, позволяющие журналистам лучше понять приоритетные секторы и рынки Ростех;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комментарии относительно разработок в тех или иных секторах, появляющихся за пределами Ростех;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перспективные статьи (темы, которые уже есть в планах СМИ по определенному вопросу);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примеры выдающихся инноваций со стороны лидеров секторов, приоритетных для Ростех;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статьи о первых лицах и блоги руководства и специалистов Ростех;</w:t>
      </w:r>
    </w:p>
    <w:p w:rsidR="00426F4E" w:rsidRPr="00EA7F0E" w:rsidRDefault="00FA18C9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часто задаваемые вопросы-ответы</w:t>
      </w:r>
      <w:r w:rsidR="00426F4E" w:rsidRPr="00EA7F0E">
        <w:rPr>
          <w:color w:val="000000"/>
          <w:sz w:val="24"/>
          <w:szCs w:val="24"/>
        </w:rPr>
        <w:t xml:space="preserve"> по Корпорации и отдельным ее сферам деятельности</w:t>
      </w:r>
      <w:r w:rsidR="00426F4E">
        <w:rPr>
          <w:color w:val="000000"/>
          <w:sz w:val="24"/>
          <w:szCs w:val="24"/>
        </w:rPr>
        <w:t>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6.2.2.</w:t>
      </w:r>
      <w:r w:rsidRPr="00EA7F0E">
        <w:rPr>
          <w:color w:val="000000"/>
          <w:sz w:val="24"/>
          <w:szCs w:val="24"/>
        </w:rPr>
        <w:t>Поездки представителей международных СМИ на объекты Ростех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Необходимо организовывать регулярные пресс-туры, посвящая каждую поездку одному целевому рынку, сопровождать журналистов во время экскурсий по выбранным компаниям Ростеха и на встречах с руководством Ростеха, демонстрирующих масштабы и ценности Корпорации.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При этом должно проводиться не менее одной поездки в квартал, и в каждой поездке должны участвовать журналисты ключевых СМИ, представляющие как минимум один из приоритетных рынков.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6.2.3. </w:t>
      </w:r>
      <w:r w:rsidRPr="00EA7F0E">
        <w:rPr>
          <w:color w:val="000000"/>
          <w:sz w:val="24"/>
          <w:szCs w:val="24"/>
        </w:rPr>
        <w:t>Бренд-мероприятия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 xml:space="preserve">Необходимо разработать подробную программу мероприятий, которая позволит дополнить существующий календарь мероприятий Ростеха и повысить известность бренда. 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Все мероприятия должны освещаться в СМИ, создавать возможности для новых контактов, содействовать общению с журналистами соответствующих СМИ и повышать известность Ростех среди ведущих политиков, бизнесменов и влиятельных представителей общественности.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EA7F0E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4. </w:t>
      </w:r>
      <w:r w:rsidRPr="00EA7F0E">
        <w:rPr>
          <w:color w:val="000000"/>
          <w:sz w:val="24"/>
          <w:szCs w:val="24"/>
        </w:rPr>
        <w:t xml:space="preserve"> Присутствие Ростех в информационном поле.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Исполнитель должен провести анализ информационного поля на основе данных мониторинга:</w:t>
      </w:r>
      <w:r w:rsidRPr="00EA7F0E">
        <w:rPr>
          <w:color w:val="000000"/>
          <w:sz w:val="24"/>
          <w:szCs w:val="24"/>
        </w:rPr>
        <w:tab/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определить общее количество публикаций о Заказчике;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A18C9">
        <w:rPr>
          <w:color w:val="000000"/>
          <w:sz w:val="24"/>
          <w:szCs w:val="24"/>
        </w:rPr>
        <w:t> </w:t>
      </w:r>
      <w:r w:rsidRPr="00EA7F0E">
        <w:rPr>
          <w:color w:val="000000"/>
          <w:sz w:val="24"/>
          <w:szCs w:val="24"/>
        </w:rPr>
        <w:t>определить в общем массиве публикаций соотношение негативных, нейтральных и положительных материалов;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EA7F0E">
        <w:rPr>
          <w:color w:val="000000"/>
          <w:sz w:val="24"/>
          <w:szCs w:val="24"/>
        </w:rPr>
        <w:t>на основе проведенного анализа составить списки негативно настроенных и лояльных СМИ;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определить соотношение абсолютных (о Заказчике) и относительных (с контекстным упоминанием Заказчика) публикаций;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провести анализ контекста, в котором упоминается Заказчик;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провести анализ контекста и тональности публикаций о проектах Заказчика;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A7F0E">
        <w:rPr>
          <w:color w:val="000000"/>
          <w:sz w:val="24"/>
          <w:szCs w:val="24"/>
        </w:rPr>
        <w:t>по итогам проведенных исследований сформировать общие выводы и рекомендации по работе Заказчика в информационном поле.</w:t>
      </w:r>
    </w:p>
    <w:p w:rsidR="00426F4E" w:rsidRPr="00EA7F0E" w:rsidRDefault="00426F4E" w:rsidP="00AB1D18">
      <w:pPr>
        <w:spacing w:line="240" w:lineRule="auto"/>
        <w:jc w:val="both"/>
        <w:rPr>
          <w:color w:val="000000"/>
          <w:sz w:val="24"/>
          <w:szCs w:val="24"/>
        </w:rPr>
      </w:pPr>
      <w:r w:rsidRPr="00EA7F0E">
        <w:rPr>
          <w:color w:val="000000"/>
          <w:sz w:val="24"/>
          <w:szCs w:val="24"/>
        </w:rPr>
        <w:t>По результатам проведенного анализа Исполнитель должен разработать и внедрить стратегию управления репутацией, которая должна обеспечить постоянное отражение в результатах поиска положительной информации о Ростехе.</w:t>
      </w:r>
    </w:p>
    <w:p w:rsidR="00426F4E" w:rsidRDefault="00DC2AFC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26F4E">
        <w:rPr>
          <w:b/>
          <w:sz w:val="24"/>
          <w:szCs w:val="24"/>
        </w:rPr>
        <w:t>. Требования к качественным и количественным характеристикам оказываемых услуг</w:t>
      </w:r>
      <w:r w:rsidR="00426F4E">
        <w:rPr>
          <w:sz w:val="24"/>
          <w:szCs w:val="24"/>
        </w:rPr>
        <w:t xml:space="preserve">: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Вводные положения: Исполнитель должен посвящать клиенту не менее 120 часов в месяц.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Выполнение работ должно включать следующее: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Ключевая поддержка – постоянное информационное консультирование высшего руководства Корпорации и Службы коммуникаций;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Коммерческие и отраслевые СМИ, международные коммерческие печатные издания</w:t>
      </w:r>
      <w:r w:rsidRPr="00EA7F0E">
        <w:rPr>
          <w:rFonts w:ascii="Proxima Nova ExCn Rg" w:hAnsi="Proxima Nova ExCn Rg" w:cs="Arial"/>
          <w:color w:val="000000"/>
          <w:sz w:val="30"/>
          <w:szCs w:val="30"/>
        </w:rPr>
        <w:t xml:space="preserve"> </w:t>
      </w:r>
      <w:r w:rsidRPr="00EA7F0E">
        <w:rPr>
          <w:sz w:val="24"/>
          <w:szCs w:val="24"/>
        </w:rPr>
        <w:t xml:space="preserve">и освещение в СМИ – от 40 до 50 статей / интервью в течение всего года,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-    минимальный объем статьи –  2500 знаков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-    обязательное присутствие Ростеха в главной роли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-   статьи публикуются в англоязычных международных СМИ из разработанного списка, предварительного согласованного со СК Ростеха, в том числе:</w:t>
      </w:r>
    </w:p>
    <w:p w:rsidR="00426F4E" w:rsidRPr="00EA7F0E" w:rsidRDefault="00426F4E" w:rsidP="00AB1D18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Интервью с генеральным директором/высшим руководством – от 8 до 10 в год;</w:t>
      </w:r>
    </w:p>
    <w:p w:rsidR="00426F4E" w:rsidRPr="00EA7F0E" w:rsidRDefault="00426F4E" w:rsidP="00AB1D18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Программные колонки от первого лица) – 5  в год;</w:t>
      </w:r>
    </w:p>
    <w:p w:rsidR="00426F4E" w:rsidRPr="00EA7F0E" w:rsidRDefault="00426F4E" w:rsidP="00AB1D18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Специальные приложения (специальные приложения к федеральным зарубежным изданиям) – 4 в год;</w:t>
      </w:r>
    </w:p>
    <w:p w:rsidR="00426F4E" w:rsidRPr="00EA7F0E" w:rsidRDefault="00426F4E" w:rsidP="00AB1D18">
      <w:pPr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Комментарии руководства Ростех – постоянно.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Пресс-туры – 4 в год на предприятия Ростеха;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Новости/пресс-релизы – составление, написание, распространение, отработка с журналистами.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Медиа-брифинги: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Медиа-брифинги после каждого пресс-релиза/новости;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Брифинги с представителем Ростех и журналистами в Европе и других ключевых регионах – ежемесячно.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Постоянное обновление англоязычной версии сайта Ростех – (доработка перевода сайта и перевода всех текущих новостей)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Дополнительная поддержка – поддержка во время проведения конференций / интервью в ключевых регионах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Выстраивание взаимоотношений со всеми ключевыми журналистами/редакторами и органами</w:t>
      </w:r>
      <w:r>
        <w:rPr>
          <w:sz w:val="24"/>
          <w:szCs w:val="24"/>
        </w:rPr>
        <w:t xml:space="preserve"> </w:t>
      </w:r>
      <w:r w:rsidRPr="00EA7F0E">
        <w:rPr>
          <w:sz w:val="24"/>
          <w:szCs w:val="24"/>
        </w:rPr>
        <w:t>управления и ассоциациями (включая 1-2 небольших тематических ужина). Создание пула журналистов.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Составление отчетов – ежедневный мониторинг прессы/подготовка квартальных отчетов о деятельности плюс выдержки из СМИ 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>Маркетинговая/рекламная поддержка – консультирование по предпочтительным рекламным возможностям/подготовка рекламных материалов.</w:t>
      </w:r>
    </w:p>
    <w:p w:rsidR="00426F4E" w:rsidRPr="00EA7F0E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A7F0E">
        <w:rPr>
          <w:sz w:val="24"/>
          <w:szCs w:val="24"/>
        </w:rPr>
        <w:t xml:space="preserve">Вышеперечисленные Ключевые показатели эффективности представляют собой спектр активностей, определяемых в течение 7 месяцев. При этом конкретные действия привязываются к различным медиа мероприятиям, определяемым ежемесячно или ежеквартально в зависимости от сроков их проведения. Дополнительные мероприятия могут быть связанные с важными новостными поводами, целевыми и/или специально </w:t>
      </w:r>
      <w:r w:rsidRPr="00EA7F0E">
        <w:rPr>
          <w:sz w:val="24"/>
          <w:szCs w:val="24"/>
        </w:rPr>
        <w:lastRenderedPageBreak/>
        <w:t>организованными событиями и прочими поводами и кампаниями. Исполнитель в составе своей заявки может описать более подробную программу мероприятий.</w:t>
      </w:r>
    </w:p>
    <w:p w:rsidR="00426F4E" w:rsidRPr="00CE09E9" w:rsidRDefault="00DC2AFC" w:rsidP="00AB1D18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26F4E" w:rsidRPr="00CE09E9">
        <w:rPr>
          <w:b/>
          <w:sz w:val="24"/>
          <w:szCs w:val="24"/>
        </w:rPr>
        <w:t>. Сроки оказания услуг в полном объеме:</w:t>
      </w:r>
      <w:r w:rsidR="00426F4E" w:rsidRPr="00CE09E9">
        <w:rPr>
          <w:sz w:val="24"/>
          <w:szCs w:val="24"/>
        </w:rPr>
        <w:t xml:space="preserve"> </w:t>
      </w:r>
      <w:r w:rsidR="00661835">
        <w:rPr>
          <w:sz w:val="24"/>
          <w:szCs w:val="24"/>
        </w:rPr>
        <w:t xml:space="preserve">в течение 12 месяцев </w:t>
      </w:r>
      <w:r w:rsidR="00426F4E" w:rsidRPr="00CE09E9">
        <w:rPr>
          <w:sz w:val="24"/>
          <w:szCs w:val="24"/>
        </w:rPr>
        <w:t>с даты заключения контракта, включая предоставление отчетной документации.</w:t>
      </w:r>
    </w:p>
    <w:p w:rsidR="00426F4E" w:rsidRDefault="00DC2AFC" w:rsidP="00AB1D1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26F4E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426F4E">
        <w:rPr>
          <w:sz w:val="24"/>
          <w:szCs w:val="24"/>
        </w:rPr>
        <w:t xml:space="preserve"> не установлены. </w:t>
      </w:r>
    </w:p>
    <w:p w:rsidR="00426F4E" w:rsidRPr="00D860AC" w:rsidRDefault="00426F4E" w:rsidP="00AB1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DC2AF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 оказания услуг</w:t>
      </w:r>
    </w:p>
    <w:p w:rsidR="00426F4E" w:rsidRDefault="00DC2AFC" w:rsidP="00AB1D18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426F4E">
        <w:rPr>
          <w:bCs/>
          <w:sz w:val="24"/>
          <w:szCs w:val="24"/>
        </w:rPr>
        <w:t>.1. Исполнитель имеет право привлекать к выполнению этапов оказания услуг третьих лиц (юридических или физических), однако несет ответственность перед Заказчиком за их действие или бездействие. В случае привлечения соисполнителей Исполнитель прикладывает к контракту их список, где указывает официальное наименование соисполнителей.</w:t>
      </w:r>
    </w:p>
    <w:p w:rsidR="00426F4E" w:rsidRPr="00CE09E9" w:rsidRDefault="00DC2AFC" w:rsidP="00AB1D18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426F4E">
        <w:rPr>
          <w:bCs/>
          <w:sz w:val="24"/>
          <w:szCs w:val="24"/>
        </w:rPr>
        <w:t xml:space="preserve">.2. </w:t>
      </w:r>
      <w:r w:rsidR="00426F4E" w:rsidRPr="00CE09E9">
        <w:rPr>
          <w:bCs/>
          <w:sz w:val="24"/>
          <w:szCs w:val="24"/>
        </w:rPr>
        <w:t xml:space="preserve">Результатами оказания услуг станут </w:t>
      </w:r>
      <w:r w:rsidR="007A4EF3">
        <w:rPr>
          <w:bCs/>
          <w:sz w:val="24"/>
          <w:szCs w:val="24"/>
        </w:rPr>
        <w:t xml:space="preserve">ежемесячные </w:t>
      </w:r>
      <w:r w:rsidR="00426F4E" w:rsidRPr="00CE09E9">
        <w:rPr>
          <w:bCs/>
          <w:sz w:val="24"/>
          <w:szCs w:val="24"/>
        </w:rPr>
        <w:t>отчеты</w:t>
      </w:r>
      <w:r w:rsidR="007A4EF3">
        <w:rPr>
          <w:bCs/>
          <w:sz w:val="24"/>
          <w:szCs w:val="24"/>
        </w:rPr>
        <w:t>, отчеты</w:t>
      </w:r>
      <w:r w:rsidR="00426F4E" w:rsidRPr="00CE09E9">
        <w:rPr>
          <w:bCs/>
          <w:sz w:val="24"/>
          <w:szCs w:val="24"/>
        </w:rPr>
        <w:t xml:space="preserve"> по первому и второму этапу и итоговый отчет, включающий обобщенные результаты первого и второго этапов. </w:t>
      </w:r>
    </w:p>
    <w:p w:rsidR="00426F4E" w:rsidRPr="00CE09E9" w:rsidRDefault="00DC2AFC" w:rsidP="00AB1D18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426F4E">
        <w:rPr>
          <w:bCs/>
          <w:sz w:val="24"/>
          <w:szCs w:val="24"/>
        </w:rPr>
        <w:t xml:space="preserve">.3. </w:t>
      </w:r>
      <w:r w:rsidR="00426F4E" w:rsidRPr="00CE09E9">
        <w:rPr>
          <w:bCs/>
          <w:sz w:val="24"/>
          <w:szCs w:val="24"/>
        </w:rPr>
        <w:t xml:space="preserve">Отчеты предоставляются поэтапно на бумажном и электронном носителях. Результаты исследования предоставляются в виде аналитических докладов, включающих таблицы, диаграммы, графики, список источников. </w:t>
      </w:r>
    </w:p>
    <w:p w:rsidR="00426F4E" w:rsidRPr="00CE09E9" w:rsidRDefault="00426F4E" w:rsidP="00AB1D18">
      <w:pPr>
        <w:spacing w:line="240" w:lineRule="auto"/>
        <w:jc w:val="both"/>
        <w:rPr>
          <w:bCs/>
          <w:sz w:val="24"/>
          <w:szCs w:val="24"/>
        </w:rPr>
      </w:pPr>
      <w:r w:rsidRPr="00CE09E9">
        <w:rPr>
          <w:bCs/>
          <w:sz w:val="24"/>
          <w:szCs w:val="24"/>
        </w:rPr>
        <w:t>Отчеты о проведении публичных мероприятий предоставляются в виде материалов заседаний (программы, тексты выступлений, списки участников, аудиозаписи, фоторепортажи) и в случае проведения публичных мероприятий – в форме пресс-релизов и информационных аналитических отчетов.</w:t>
      </w:r>
    </w:p>
    <w:p w:rsidR="00426F4E" w:rsidRDefault="00426F4E" w:rsidP="00AB1D18">
      <w:pP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Исключительные права на использование результатов, полученных при оказании услуг по контракту, передаются Заказчику. Стоимость передачи т</w:t>
      </w:r>
      <w:r>
        <w:rPr>
          <w:sz w:val="24"/>
          <w:szCs w:val="24"/>
        </w:rPr>
        <w:t>аких исключительных прав должна быть включена в цену контракта.</w:t>
      </w:r>
      <w:r>
        <w:rPr>
          <w:rFonts w:eastAsia="MS Mincho"/>
          <w:sz w:val="24"/>
          <w:szCs w:val="24"/>
          <w:lang w:eastAsia="ja-JP"/>
        </w:rPr>
        <w:t xml:space="preserve"> Заказчик распоряжается правами на использование результатов, полученных по контракту, в порядке, установленном законодательством Российской Федерации.</w:t>
      </w:r>
    </w:p>
    <w:p w:rsidR="00184883" w:rsidRDefault="00715C9D" w:rsidP="00AB1D18">
      <w:pPr>
        <w:spacing w:line="240" w:lineRule="auto"/>
        <w:jc w:val="both"/>
        <w:rPr>
          <w:b/>
          <w:sz w:val="24"/>
          <w:szCs w:val="24"/>
        </w:rPr>
      </w:pPr>
      <w:r>
        <w:rPr>
          <w:rFonts w:eastAsia="MS Mincho"/>
          <w:b/>
          <w:sz w:val="24"/>
          <w:szCs w:val="24"/>
          <w:lang w:eastAsia="ja-JP"/>
        </w:rPr>
        <w:t xml:space="preserve">  </w:t>
      </w:r>
      <w:r w:rsidR="00184883" w:rsidRPr="00193B12">
        <w:rPr>
          <w:rFonts w:eastAsia="MS Mincho"/>
          <w:b/>
          <w:sz w:val="24"/>
          <w:szCs w:val="24"/>
          <w:lang w:eastAsia="ja-JP"/>
        </w:rPr>
        <w:t>11. Предложения по стоимости оказания услуг</w:t>
      </w:r>
      <w:r w:rsidR="00B97EFF">
        <w:rPr>
          <w:sz w:val="24"/>
          <w:szCs w:val="24"/>
        </w:rPr>
        <w:t xml:space="preserve"> </w:t>
      </w:r>
      <w:r w:rsidR="00B97EFF" w:rsidRPr="00B97EFF">
        <w:rPr>
          <w:b/>
          <w:sz w:val="24"/>
          <w:szCs w:val="24"/>
        </w:rPr>
        <w:t>по созданию и внедрению комплексной программы повышения уровня известности Государственной корпорации «Ростехнологии» (далее – Ростех или Корпорация) и холдинговых компаний (интегрированных структур) Корпорации, формирование и укрепление имиджа Ростеха как мирового лидера в области технологических инноваций</w:t>
      </w:r>
    </w:p>
    <w:p w:rsidR="00AB1D18" w:rsidRPr="00B97EFF" w:rsidRDefault="00AB1D18" w:rsidP="00AB1D1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642637" w:rsidTr="00642637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637" w:rsidRDefault="00642637" w:rsidP="0064263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2637" w:rsidTr="00642637">
        <w:trPr>
          <w:trHeight w:val="328"/>
        </w:trPr>
        <w:tc>
          <w:tcPr>
            <w:tcW w:w="1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 w:rsidP="0064263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 w:rsidP="0064263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1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637" w:rsidRDefault="0064263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84883" w:rsidTr="00642637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83" w:rsidRDefault="0018488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84883" w:rsidRDefault="00184883" w:rsidP="00184883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184883" w:rsidRDefault="00184883" w:rsidP="00426F4E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426F4E" w:rsidRPr="0024536B" w:rsidRDefault="00426F4E" w:rsidP="00426F4E">
      <w:pPr>
        <w:pStyle w:val="4"/>
        <w:spacing w:before="0" w:after="0" w:line="319" w:lineRule="auto"/>
        <w:jc w:val="center"/>
        <w:rPr>
          <w:noProof/>
        </w:rPr>
      </w:pPr>
    </w:p>
    <w:p w:rsidR="00AD11B1" w:rsidRPr="0024536B" w:rsidRDefault="00AD11B1" w:rsidP="0024536B">
      <w:pPr>
        <w:pStyle w:val="4"/>
        <w:spacing w:line="319" w:lineRule="auto"/>
        <w:rPr>
          <w:noProof/>
        </w:rPr>
      </w:pPr>
    </w:p>
    <w:sectPr w:rsidR="00AD11B1" w:rsidRPr="0024536B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It">
    <w:charset w:val="00"/>
    <w:family w:val="auto"/>
    <w:pitch w:val="variable"/>
    <w:sig w:usb0="60000287" w:usb1="00000001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D3DE7"/>
    <w:multiLevelType w:val="hybridMultilevel"/>
    <w:tmpl w:val="1F2C4E22"/>
    <w:lvl w:ilvl="0" w:tplc="47305436">
      <w:numFmt w:val="bullet"/>
      <w:lvlText w:val="-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E2325F"/>
    <w:multiLevelType w:val="hybridMultilevel"/>
    <w:tmpl w:val="6DC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6453"/>
    <w:multiLevelType w:val="hybridMultilevel"/>
    <w:tmpl w:val="43600878"/>
    <w:lvl w:ilvl="0" w:tplc="47305436">
      <w:numFmt w:val="bullet"/>
      <w:lvlText w:val="-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23C02"/>
    <w:multiLevelType w:val="hybridMultilevel"/>
    <w:tmpl w:val="98E40DB0"/>
    <w:lvl w:ilvl="0" w:tplc="47305436">
      <w:numFmt w:val="bullet"/>
      <w:lvlText w:val="-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2D3A5B"/>
    <w:multiLevelType w:val="hybridMultilevel"/>
    <w:tmpl w:val="0750F354"/>
    <w:lvl w:ilvl="0" w:tplc="D01AF52A">
      <w:start w:val="8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304D87"/>
    <w:multiLevelType w:val="hybridMultilevel"/>
    <w:tmpl w:val="CFEAD2CA"/>
    <w:lvl w:ilvl="0" w:tplc="47305436">
      <w:numFmt w:val="bullet"/>
      <w:lvlText w:val="-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2"/>
  </w:num>
  <w:num w:numId="5">
    <w:abstractNumId w:val="9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17"/>
  </w:num>
  <w:num w:numId="17">
    <w:abstractNumId w:val="2"/>
  </w:num>
  <w:num w:numId="18">
    <w:abstractNumId w:val="1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25952"/>
    <w:rsid w:val="00030380"/>
    <w:rsid w:val="00030B5C"/>
    <w:rsid w:val="0003409A"/>
    <w:rsid w:val="00034EE8"/>
    <w:rsid w:val="000378F9"/>
    <w:rsid w:val="00070426"/>
    <w:rsid w:val="000774A3"/>
    <w:rsid w:val="0008041E"/>
    <w:rsid w:val="00083CA8"/>
    <w:rsid w:val="00087834"/>
    <w:rsid w:val="000B0763"/>
    <w:rsid w:val="000B3C03"/>
    <w:rsid w:val="000C3B4B"/>
    <w:rsid w:val="000C4645"/>
    <w:rsid w:val="000D61A0"/>
    <w:rsid w:val="000E25A7"/>
    <w:rsid w:val="000F3447"/>
    <w:rsid w:val="000F3BD9"/>
    <w:rsid w:val="000F3F61"/>
    <w:rsid w:val="00112F2C"/>
    <w:rsid w:val="00113422"/>
    <w:rsid w:val="001341E8"/>
    <w:rsid w:val="00163B8F"/>
    <w:rsid w:val="00165468"/>
    <w:rsid w:val="00184883"/>
    <w:rsid w:val="00193B12"/>
    <w:rsid w:val="001A4DFC"/>
    <w:rsid w:val="001B5674"/>
    <w:rsid w:val="001C0F1A"/>
    <w:rsid w:val="001C2E35"/>
    <w:rsid w:val="001D62D4"/>
    <w:rsid w:val="001E3165"/>
    <w:rsid w:val="001E6A99"/>
    <w:rsid w:val="001F212C"/>
    <w:rsid w:val="001F2FFE"/>
    <w:rsid w:val="00201F8E"/>
    <w:rsid w:val="00216E74"/>
    <w:rsid w:val="00231E04"/>
    <w:rsid w:val="00233E91"/>
    <w:rsid w:val="00235EB1"/>
    <w:rsid w:val="002376DB"/>
    <w:rsid w:val="00240754"/>
    <w:rsid w:val="0024536B"/>
    <w:rsid w:val="0025575E"/>
    <w:rsid w:val="00256F06"/>
    <w:rsid w:val="00262A22"/>
    <w:rsid w:val="002725F7"/>
    <w:rsid w:val="002748B1"/>
    <w:rsid w:val="002905D1"/>
    <w:rsid w:val="00292279"/>
    <w:rsid w:val="002A4AEA"/>
    <w:rsid w:val="002E0EEB"/>
    <w:rsid w:val="003013BE"/>
    <w:rsid w:val="003016A9"/>
    <w:rsid w:val="00304C8B"/>
    <w:rsid w:val="003311E6"/>
    <w:rsid w:val="003320B0"/>
    <w:rsid w:val="00345455"/>
    <w:rsid w:val="00360B99"/>
    <w:rsid w:val="00361EAA"/>
    <w:rsid w:val="00366D29"/>
    <w:rsid w:val="003761E9"/>
    <w:rsid w:val="00377E64"/>
    <w:rsid w:val="00381BC0"/>
    <w:rsid w:val="00382BD0"/>
    <w:rsid w:val="003B07D4"/>
    <w:rsid w:val="003F3478"/>
    <w:rsid w:val="003F3FFA"/>
    <w:rsid w:val="003F6ED1"/>
    <w:rsid w:val="00411C41"/>
    <w:rsid w:val="00416204"/>
    <w:rsid w:val="00426F4E"/>
    <w:rsid w:val="0043150C"/>
    <w:rsid w:val="0043752B"/>
    <w:rsid w:val="00437766"/>
    <w:rsid w:val="004379B9"/>
    <w:rsid w:val="00450900"/>
    <w:rsid w:val="0046036D"/>
    <w:rsid w:val="004638C1"/>
    <w:rsid w:val="00472CA1"/>
    <w:rsid w:val="00480188"/>
    <w:rsid w:val="00483AE1"/>
    <w:rsid w:val="00486BB7"/>
    <w:rsid w:val="004A3A50"/>
    <w:rsid w:val="004A7C0A"/>
    <w:rsid w:val="004B2248"/>
    <w:rsid w:val="004C022B"/>
    <w:rsid w:val="004C04DE"/>
    <w:rsid w:val="004C3C02"/>
    <w:rsid w:val="004D5028"/>
    <w:rsid w:val="004D679D"/>
    <w:rsid w:val="004D695A"/>
    <w:rsid w:val="004E290F"/>
    <w:rsid w:val="004F1CCA"/>
    <w:rsid w:val="00512340"/>
    <w:rsid w:val="00520A97"/>
    <w:rsid w:val="0053595A"/>
    <w:rsid w:val="00543E27"/>
    <w:rsid w:val="00561E69"/>
    <w:rsid w:val="00575598"/>
    <w:rsid w:val="005A34F0"/>
    <w:rsid w:val="005A4E74"/>
    <w:rsid w:val="005A6AE2"/>
    <w:rsid w:val="005C6DCD"/>
    <w:rsid w:val="005E467B"/>
    <w:rsid w:val="00605E47"/>
    <w:rsid w:val="00613D39"/>
    <w:rsid w:val="00617DBE"/>
    <w:rsid w:val="006244DA"/>
    <w:rsid w:val="00635B22"/>
    <w:rsid w:val="00642637"/>
    <w:rsid w:val="00650B92"/>
    <w:rsid w:val="00661835"/>
    <w:rsid w:val="00683F90"/>
    <w:rsid w:val="00694CC0"/>
    <w:rsid w:val="006B0894"/>
    <w:rsid w:val="006D26D0"/>
    <w:rsid w:val="006E7434"/>
    <w:rsid w:val="006E776C"/>
    <w:rsid w:val="0070162A"/>
    <w:rsid w:val="00715C9D"/>
    <w:rsid w:val="0072189D"/>
    <w:rsid w:val="007230F1"/>
    <w:rsid w:val="00730285"/>
    <w:rsid w:val="0074051A"/>
    <w:rsid w:val="007574EE"/>
    <w:rsid w:val="00766704"/>
    <w:rsid w:val="007919F0"/>
    <w:rsid w:val="0079796F"/>
    <w:rsid w:val="00797CA3"/>
    <w:rsid w:val="007A29A6"/>
    <w:rsid w:val="007A4EF3"/>
    <w:rsid w:val="007C23F3"/>
    <w:rsid w:val="007C4C0A"/>
    <w:rsid w:val="007E3798"/>
    <w:rsid w:val="007F2363"/>
    <w:rsid w:val="007F3FA7"/>
    <w:rsid w:val="0085013F"/>
    <w:rsid w:val="00862FB5"/>
    <w:rsid w:val="00866AB1"/>
    <w:rsid w:val="008764D9"/>
    <w:rsid w:val="008831F9"/>
    <w:rsid w:val="00886FC8"/>
    <w:rsid w:val="008907BE"/>
    <w:rsid w:val="008B339B"/>
    <w:rsid w:val="008C47AA"/>
    <w:rsid w:val="008C7F19"/>
    <w:rsid w:val="008D2159"/>
    <w:rsid w:val="008D4D8B"/>
    <w:rsid w:val="008D5B9E"/>
    <w:rsid w:val="008F37F4"/>
    <w:rsid w:val="008F7D4E"/>
    <w:rsid w:val="00915173"/>
    <w:rsid w:val="00946CAF"/>
    <w:rsid w:val="00947B24"/>
    <w:rsid w:val="00953E41"/>
    <w:rsid w:val="00960058"/>
    <w:rsid w:val="009B43D6"/>
    <w:rsid w:val="009D53C5"/>
    <w:rsid w:val="009F133A"/>
    <w:rsid w:val="00A06B36"/>
    <w:rsid w:val="00A0713E"/>
    <w:rsid w:val="00A15535"/>
    <w:rsid w:val="00A56087"/>
    <w:rsid w:val="00A67751"/>
    <w:rsid w:val="00A76A2C"/>
    <w:rsid w:val="00A806DB"/>
    <w:rsid w:val="00A933D6"/>
    <w:rsid w:val="00A953EA"/>
    <w:rsid w:val="00AB1D18"/>
    <w:rsid w:val="00AD11B1"/>
    <w:rsid w:val="00AD4C3B"/>
    <w:rsid w:val="00AE337A"/>
    <w:rsid w:val="00B055A7"/>
    <w:rsid w:val="00B20A17"/>
    <w:rsid w:val="00B5147C"/>
    <w:rsid w:val="00B65AD7"/>
    <w:rsid w:val="00B76E60"/>
    <w:rsid w:val="00B77847"/>
    <w:rsid w:val="00B9157C"/>
    <w:rsid w:val="00B97EFF"/>
    <w:rsid w:val="00BD00B0"/>
    <w:rsid w:val="00BD2AE7"/>
    <w:rsid w:val="00BE22DE"/>
    <w:rsid w:val="00BF7F3E"/>
    <w:rsid w:val="00C121B6"/>
    <w:rsid w:val="00C1398E"/>
    <w:rsid w:val="00C22803"/>
    <w:rsid w:val="00C4458F"/>
    <w:rsid w:val="00C520AB"/>
    <w:rsid w:val="00C81841"/>
    <w:rsid w:val="00C83E4D"/>
    <w:rsid w:val="00C858BD"/>
    <w:rsid w:val="00CB04DC"/>
    <w:rsid w:val="00CB099C"/>
    <w:rsid w:val="00CB78B8"/>
    <w:rsid w:val="00CC1F22"/>
    <w:rsid w:val="00CC2B55"/>
    <w:rsid w:val="00CC3EEF"/>
    <w:rsid w:val="00CC7B2A"/>
    <w:rsid w:val="00CF1C68"/>
    <w:rsid w:val="00D01936"/>
    <w:rsid w:val="00D27ECA"/>
    <w:rsid w:val="00D4463B"/>
    <w:rsid w:val="00D5001F"/>
    <w:rsid w:val="00D63A72"/>
    <w:rsid w:val="00D73195"/>
    <w:rsid w:val="00D94054"/>
    <w:rsid w:val="00DA4887"/>
    <w:rsid w:val="00DB21DF"/>
    <w:rsid w:val="00DB73A8"/>
    <w:rsid w:val="00DC2AFC"/>
    <w:rsid w:val="00DE1122"/>
    <w:rsid w:val="00DF6B40"/>
    <w:rsid w:val="00E07D8F"/>
    <w:rsid w:val="00E307B2"/>
    <w:rsid w:val="00E47A98"/>
    <w:rsid w:val="00E52BF4"/>
    <w:rsid w:val="00E75236"/>
    <w:rsid w:val="00E75E3D"/>
    <w:rsid w:val="00EB7C02"/>
    <w:rsid w:val="00EE5F68"/>
    <w:rsid w:val="00F00FC0"/>
    <w:rsid w:val="00F1561E"/>
    <w:rsid w:val="00F2219B"/>
    <w:rsid w:val="00F22466"/>
    <w:rsid w:val="00F236DA"/>
    <w:rsid w:val="00F274EE"/>
    <w:rsid w:val="00F47FC0"/>
    <w:rsid w:val="00F50E23"/>
    <w:rsid w:val="00F63ABC"/>
    <w:rsid w:val="00F65F35"/>
    <w:rsid w:val="00F67EA0"/>
    <w:rsid w:val="00F748FF"/>
    <w:rsid w:val="00F81961"/>
    <w:rsid w:val="00F83B33"/>
    <w:rsid w:val="00F965BD"/>
    <w:rsid w:val="00FA18C9"/>
    <w:rsid w:val="00FA764C"/>
    <w:rsid w:val="00FB0FF6"/>
    <w:rsid w:val="00FC13C1"/>
    <w:rsid w:val="00FE577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11">
    <w:name w:val="Обычный1"/>
    <w:rsid w:val="00797CA3"/>
    <w:pPr>
      <w:suppressAutoHyphens/>
      <w:spacing w:line="240" w:lineRule="auto"/>
      <w:ind w:firstLine="0"/>
      <w:jc w:val="left"/>
    </w:pPr>
    <w:rPr>
      <w:rFonts w:ascii="Garamond Premr Pro It" w:eastAsia="ヒラギノ角ゴ Pro W3" w:hAnsi="Garamond Premr Pro It" w:cs="Times New Roman"/>
      <w:color w:val="000000"/>
      <w:sz w:val="22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26F4E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426F4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11">
    <w:name w:val="Обычный1"/>
    <w:rsid w:val="00797CA3"/>
    <w:pPr>
      <w:suppressAutoHyphens/>
      <w:spacing w:line="240" w:lineRule="auto"/>
      <w:ind w:firstLine="0"/>
      <w:jc w:val="left"/>
    </w:pPr>
    <w:rPr>
      <w:rFonts w:ascii="Garamond Premr Pro It" w:eastAsia="ヒラギノ角ゴ Pro W3" w:hAnsi="Garamond Premr Pro It" w:cs="Times New Roman"/>
      <w:color w:val="000000"/>
      <w:sz w:val="22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26F4E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426F4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bracompany.ru/rabota-so-smi/sostavlenie-media-karty-dlya-kompanii/" TargetMode="External"/><Relationship Id="rId3" Type="http://schemas.openxmlformats.org/officeDocument/2006/relationships/styles" Target="styles.xml"/><Relationship Id="rId7" Type="http://schemas.openxmlformats.org/officeDocument/2006/relationships/hyperlink" Target="mailto:E.I.Baranova@ro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3644-DF4E-4C56-AE1D-7EAD2C31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3</cp:revision>
  <cp:lastPrinted>2014-04-22T07:22:00Z</cp:lastPrinted>
  <dcterms:created xsi:type="dcterms:W3CDTF">2014-06-24T17:16:00Z</dcterms:created>
  <dcterms:modified xsi:type="dcterms:W3CDTF">2014-07-18T11:27:00Z</dcterms:modified>
</cp:coreProperties>
</file>